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06968" w14:textId="2744E30F" w:rsidR="00172F51" w:rsidRPr="00AD1AF0" w:rsidRDefault="00BF5F59" w:rsidP="00AD1AF0">
      <w:pPr>
        <w:jc w:val="center"/>
        <w:rPr>
          <w:rFonts w:ascii="Times New Roman" w:hAnsi="Times New Roman"/>
          <w:b/>
          <w:bCs/>
          <w:color w:val="000000"/>
          <w:sz w:val="32"/>
          <w:szCs w:val="32"/>
          <w:lang w:val="en-US"/>
        </w:rPr>
      </w:pPr>
      <w:r w:rsidRPr="00AD1AF0">
        <w:rPr>
          <w:rFonts w:ascii="Times New Roman" w:hAnsi="Times New Roman"/>
          <w:b/>
          <w:bCs/>
          <w:color w:val="000000"/>
          <w:sz w:val="32"/>
          <w:szCs w:val="32"/>
          <w:lang w:val="en-US"/>
        </w:rPr>
        <w:t>First-</w:t>
      </w:r>
      <w:r w:rsidR="00AD1AF0">
        <w:rPr>
          <w:rFonts w:ascii="Times New Roman" w:hAnsi="Times New Roman"/>
          <w:b/>
          <w:bCs/>
          <w:color w:val="000000"/>
          <w:sz w:val="32"/>
          <w:szCs w:val="32"/>
          <w:lang w:val="en-US"/>
        </w:rPr>
        <w:t>p</w:t>
      </w:r>
      <w:r w:rsidRPr="00AD1AF0">
        <w:rPr>
          <w:rFonts w:ascii="Times New Roman" w:hAnsi="Times New Roman"/>
          <w:b/>
          <w:bCs/>
          <w:color w:val="000000"/>
          <w:sz w:val="32"/>
          <w:szCs w:val="32"/>
          <w:lang w:val="en-US"/>
        </w:rPr>
        <w:t xml:space="preserve">rinciples </w:t>
      </w:r>
      <w:r w:rsidR="00AD1AF0">
        <w:rPr>
          <w:rFonts w:ascii="Times New Roman" w:hAnsi="Times New Roman"/>
          <w:b/>
          <w:bCs/>
          <w:color w:val="000000"/>
          <w:sz w:val="32"/>
          <w:szCs w:val="32"/>
          <w:lang w:val="en-US"/>
        </w:rPr>
        <w:t>s</w:t>
      </w:r>
      <w:r w:rsidRPr="00AD1AF0">
        <w:rPr>
          <w:rFonts w:ascii="Times New Roman" w:hAnsi="Times New Roman"/>
          <w:b/>
          <w:bCs/>
          <w:color w:val="000000"/>
          <w:sz w:val="32"/>
          <w:szCs w:val="32"/>
          <w:lang w:val="en-US"/>
        </w:rPr>
        <w:t xml:space="preserve">tudy of </w:t>
      </w:r>
      <w:r w:rsidR="00AD1AF0">
        <w:rPr>
          <w:rFonts w:ascii="Times New Roman" w:hAnsi="Times New Roman"/>
          <w:b/>
          <w:bCs/>
          <w:color w:val="000000"/>
          <w:sz w:val="32"/>
          <w:szCs w:val="32"/>
          <w:lang w:val="en-US"/>
        </w:rPr>
        <w:t>c</w:t>
      </w:r>
      <w:r w:rsidRPr="00AD1AF0">
        <w:rPr>
          <w:rFonts w:ascii="Times New Roman" w:hAnsi="Times New Roman"/>
          <w:b/>
          <w:bCs/>
          <w:color w:val="000000"/>
          <w:sz w:val="32"/>
          <w:szCs w:val="32"/>
          <w:lang w:val="en-US"/>
        </w:rPr>
        <w:t>arbon-</w:t>
      </w:r>
      <w:r w:rsidR="00AD1AF0">
        <w:rPr>
          <w:rFonts w:ascii="Times New Roman" w:hAnsi="Times New Roman"/>
          <w:b/>
          <w:bCs/>
          <w:color w:val="000000"/>
          <w:sz w:val="32"/>
          <w:szCs w:val="32"/>
          <w:lang w:val="en-US"/>
        </w:rPr>
        <w:t>d</w:t>
      </w:r>
      <w:r w:rsidRPr="00AD1AF0">
        <w:rPr>
          <w:rFonts w:ascii="Times New Roman" w:hAnsi="Times New Roman"/>
          <w:b/>
          <w:bCs/>
          <w:color w:val="000000"/>
          <w:sz w:val="32"/>
          <w:szCs w:val="32"/>
          <w:lang w:val="en-US"/>
        </w:rPr>
        <w:t xml:space="preserve">oped </w:t>
      </w:r>
      <w:proofErr w:type="spellStart"/>
      <w:r w:rsidRPr="00AD1AF0">
        <w:rPr>
          <w:rFonts w:ascii="Times New Roman" w:hAnsi="Times New Roman"/>
          <w:b/>
          <w:bCs/>
          <w:color w:val="000000"/>
          <w:sz w:val="32"/>
          <w:szCs w:val="32"/>
          <w:lang w:val="en-US"/>
        </w:rPr>
        <w:t>Cu₂O</w:t>
      </w:r>
      <w:proofErr w:type="spellEnd"/>
      <w:r w:rsidRPr="00AD1AF0">
        <w:rPr>
          <w:rFonts w:ascii="Times New Roman" w:hAnsi="Times New Roman"/>
          <w:b/>
          <w:bCs/>
          <w:color w:val="000000"/>
          <w:sz w:val="32"/>
          <w:szCs w:val="32"/>
          <w:lang w:val="en-US"/>
        </w:rPr>
        <w:t xml:space="preserve"> and </w:t>
      </w:r>
      <w:r w:rsidR="00AD1AF0">
        <w:rPr>
          <w:rFonts w:ascii="Times New Roman" w:hAnsi="Times New Roman"/>
          <w:b/>
          <w:bCs/>
          <w:color w:val="000000"/>
          <w:sz w:val="32"/>
          <w:szCs w:val="32"/>
          <w:lang w:val="en-US"/>
        </w:rPr>
        <w:t>l</w:t>
      </w:r>
      <w:r w:rsidRPr="00AD1AF0">
        <w:rPr>
          <w:rFonts w:ascii="Times New Roman" w:hAnsi="Times New Roman"/>
          <w:b/>
          <w:bCs/>
          <w:color w:val="000000"/>
          <w:sz w:val="32"/>
          <w:szCs w:val="32"/>
          <w:lang w:val="en-US"/>
        </w:rPr>
        <w:t>ead-</w:t>
      </w:r>
      <w:r w:rsidR="00AD1AF0">
        <w:rPr>
          <w:rFonts w:ascii="Times New Roman" w:hAnsi="Times New Roman"/>
          <w:b/>
          <w:bCs/>
          <w:color w:val="000000"/>
          <w:sz w:val="32"/>
          <w:szCs w:val="32"/>
          <w:lang w:val="en-US"/>
        </w:rPr>
        <w:t>f</w:t>
      </w:r>
      <w:r w:rsidRPr="00AD1AF0">
        <w:rPr>
          <w:rFonts w:ascii="Times New Roman" w:hAnsi="Times New Roman"/>
          <w:b/>
          <w:bCs/>
          <w:color w:val="000000"/>
          <w:sz w:val="32"/>
          <w:szCs w:val="32"/>
          <w:lang w:val="en-US"/>
        </w:rPr>
        <w:t xml:space="preserve">ree </w:t>
      </w:r>
      <w:proofErr w:type="spellStart"/>
      <w:r w:rsidRPr="00AD1AF0">
        <w:rPr>
          <w:rFonts w:ascii="Times New Roman" w:hAnsi="Times New Roman"/>
          <w:b/>
          <w:bCs/>
          <w:color w:val="000000"/>
          <w:sz w:val="32"/>
          <w:szCs w:val="32"/>
          <w:lang w:val="en-US"/>
        </w:rPr>
        <w:t>A₂ZrX</w:t>
      </w:r>
      <w:proofErr w:type="spellEnd"/>
      <w:r w:rsidRPr="00AD1AF0">
        <w:rPr>
          <w:rFonts w:ascii="Times New Roman" w:hAnsi="Times New Roman"/>
          <w:b/>
          <w:bCs/>
          <w:color w:val="000000"/>
          <w:sz w:val="32"/>
          <w:szCs w:val="32"/>
          <w:lang w:val="en-US"/>
        </w:rPr>
        <w:t xml:space="preserve">₆ </w:t>
      </w:r>
      <w:r w:rsidR="00AD1AF0">
        <w:rPr>
          <w:rFonts w:ascii="Times New Roman" w:hAnsi="Times New Roman"/>
          <w:b/>
          <w:bCs/>
          <w:color w:val="000000"/>
          <w:sz w:val="32"/>
          <w:szCs w:val="32"/>
          <w:lang w:val="en-US"/>
        </w:rPr>
        <w:t>d</w:t>
      </w:r>
      <w:r w:rsidRPr="00AD1AF0">
        <w:rPr>
          <w:rFonts w:ascii="Times New Roman" w:hAnsi="Times New Roman"/>
          <w:b/>
          <w:bCs/>
          <w:color w:val="000000"/>
          <w:sz w:val="32"/>
          <w:szCs w:val="32"/>
          <w:lang w:val="en-US"/>
        </w:rPr>
        <w:t xml:space="preserve">efect </w:t>
      </w:r>
      <w:r w:rsidR="00AD1AF0">
        <w:rPr>
          <w:rFonts w:ascii="Times New Roman" w:hAnsi="Times New Roman"/>
          <w:b/>
          <w:bCs/>
          <w:color w:val="000000"/>
          <w:sz w:val="32"/>
          <w:szCs w:val="32"/>
          <w:lang w:val="en-US"/>
        </w:rPr>
        <w:t>p</w:t>
      </w:r>
      <w:r w:rsidRPr="00AD1AF0">
        <w:rPr>
          <w:rFonts w:ascii="Times New Roman" w:hAnsi="Times New Roman"/>
          <w:b/>
          <w:bCs/>
          <w:color w:val="000000"/>
          <w:sz w:val="32"/>
          <w:szCs w:val="32"/>
          <w:lang w:val="en-US"/>
        </w:rPr>
        <w:t xml:space="preserve">erovskites for </w:t>
      </w:r>
      <w:r w:rsidR="00AD1AF0">
        <w:rPr>
          <w:rFonts w:ascii="Times New Roman" w:hAnsi="Times New Roman"/>
          <w:b/>
          <w:bCs/>
          <w:color w:val="000000"/>
          <w:sz w:val="32"/>
          <w:szCs w:val="32"/>
          <w:lang w:val="en-US"/>
        </w:rPr>
        <w:t>o</w:t>
      </w:r>
      <w:r w:rsidRPr="00AD1AF0">
        <w:rPr>
          <w:rFonts w:ascii="Times New Roman" w:hAnsi="Times New Roman"/>
          <w:b/>
          <w:bCs/>
          <w:color w:val="000000"/>
          <w:sz w:val="32"/>
          <w:szCs w:val="32"/>
          <w:lang w:val="en-US"/>
        </w:rPr>
        <w:t xml:space="preserve">ptoelectronic </w:t>
      </w:r>
      <w:r w:rsidR="00AD1AF0">
        <w:rPr>
          <w:rFonts w:ascii="Times New Roman" w:hAnsi="Times New Roman"/>
          <w:b/>
          <w:bCs/>
          <w:color w:val="000000"/>
          <w:sz w:val="32"/>
          <w:szCs w:val="32"/>
          <w:lang w:val="en-US"/>
        </w:rPr>
        <w:t>a</w:t>
      </w:r>
      <w:r w:rsidRPr="00AD1AF0">
        <w:rPr>
          <w:rFonts w:ascii="Times New Roman" w:hAnsi="Times New Roman"/>
          <w:b/>
          <w:bCs/>
          <w:color w:val="000000"/>
          <w:sz w:val="32"/>
          <w:szCs w:val="32"/>
          <w:lang w:val="en-US"/>
        </w:rPr>
        <w:t>pplications</w:t>
      </w:r>
    </w:p>
    <w:p w14:paraId="35088509" w14:textId="77777777" w:rsidR="00172F51" w:rsidRPr="00B00A4B" w:rsidRDefault="00172F51" w:rsidP="00172F51">
      <w:pPr>
        <w:pStyle w:val="Default"/>
        <w:jc w:val="center"/>
        <w:rPr>
          <w:lang w:val="en-US"/>
        </w:rPr>
      </w:pPr>
    </w:p>
    <w:p w14:paraId="118F626F" w14:textId="0C1D5242" w:rsidR="00AD1AF0" w:rsidRPr="00AD1AF0" w:rsidRDefault="00AD1AF0" w:rsidP="00396096">
      <w:pPr>
        <w:pStyle w:val="Default"/>
        <w:spacing w:after="120"/>
        <w:jc w:val="center"/>
        <w:rPr>
          <w:vertAlign w:val="superscript"/>
          <w:lang w:val="en-US"/>
        </w:rPr>
      </w:pPr>
      <w:r w:rsidRPr="00AD1AF0">
        <w:rPr>
          <w:lang w:val="en-US"/>
        </w:rPr>
        <w:t>Nektarios N. Lathiotakis</w:t>
      </w:r>
      <w:r w:rsidR="00172F51" w:rsidRPr="00AD1AF0">
        <w:rPr>
          <w:vertAlign w:val="superscript"/>
          <w:lang w:val="en-US"/>
        </w:rPr>
        <w:t>1</w:t>
      </w:r>
      <w:r w:rsidR="00172F51" w:rsidRPr="00AD1AF0">
        <w:rPr>
          <w:lang w:val="en-US"/>
        </w:rPr>
        <w:t xml:space="preserve">, </w:t>
      </w:r>
      <w:r w:rsidRPr="00AD1AF0">
        <w:rPr>
          <w:lang w:val="en-US"/>
        </w:rPr>
        <w:t>Christina Kolokytha</w:t>
      </w:r>
      <w:r w:rsidRPr="00AD1AF0">
        <w:rPr>
          <w:vertAlign w:val="superscript"/>
          <w:lang w:val="en-US"/>
        </w:rPr>
        <w:t>1,2</w:t>
      </w:r>
      <w:r w:rsidR="00172F51" w:rsidRPr="00AD1AF0">
        <w:rPr>
          <w:lang w:val="en-US"/>
        </w:rPr>
        <w:t xml:space="preserve">, </w:t>
      </w:r>
      <w:r w:rsidRPr="00AD1AF0">
        <w:rPr>
          <w:lang w:val="en-US"/>
        </w:rPr>
        <w:t>Demeter Tzeli</w:t>
      </w:r>
      <w:r w:rsidRPr="00AD1AF0">
        <w:rPr>
          <w:vertAlign w:val="superscript"/>
          <w:lang w:val="en-US"/>
        </w:rPr>
        <w:t>1,2</w:t>
      </w:r>
      <w:r w:rsidR="00172F51" w:rsidRPr="00AD1AF0">
        <w:rPr>
          <w:lang w:val="en-US"/>
        </w:rPr>
        <w:t xml:space="preserve">, </w:t>
      </w:r>
      <w:r w:rsidRPr="00AD1AF0">
        <w:rPr>
          <w:lang w:val="en-US"/>
        </w:rPr>
        <w:t xml:space="preserve">and </w:t>
      </w:r>
      <w:r w:rsidRPr="00AD1AF0">
        <w:rPr>
          <w:lang w:val="en-US"/>
        </w:rPr>
        <w:t>Matthew Zervos</w:t>
      </w:r>
      <w:r w:rsidRPr="00AD1AF0">
        <w:rPr>
          <w:vertAlign w:val="superscript"/>
          <w:lang w:val="en-US"/>
        </w:rPr>
        <w:t>3</w:t>
      </w:r>
    </w:p>
    <w:p w14:paraId="33B59775" w14:textId="1860ABDB" w:rsidR="00172F51" w:rsidRPr="00B00A4B" w:rsidRDefault="00172F51" w:rsidP="00172F51">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AD1AF0" w:rsidRPr="00AD1AF0">
        <w:rPr>
          <w:i/>
          <w:iCs/>
          <w:sz w:val="22"/>
          <w:szCs w:val="22"/>
          <w:lang w:val="en-US"/>
        </w:rPr>
        <w:t xml:space="preserve">Theoretical and Physical Chemistry Institute, National Hellenic Research Foundation, 48 </w:t>
      </w:r>
      <w:proofErr w:type="spellStart"/>
      <w:r w:rsidR="00AD1AF0" w:rsidRPr="00AD1AF0">
        <w:rPr>
          <w:i/>
          <w:iCs/>
          <w:sz w:val="22"/>
          <w:szCs w:val="22"/>
          <w:lang w:val="en-US"/>
        </w:rPr>
        <w:t>Vassileos</w:t>
      </w:r>
      <w:proofErr w:type="spellEnd"/>
      <w:r w:rsidR="00AD1AF0" w:rsidRPr="00AD1AF0">
        <w:rPr>
          <w:i/>
          <w:iCs/>
          <w:sz w:val="22"/>
          <w:szCs w:val="22"/>
          <w:lang w:val="en-US"/>
        </w:rPr>
        <w:t xml:space="preserve"> Constantinou Ave., Athens, GR-11635, Greec</w:t>
      </w:r>
      <w:r w:rsidR="00AD1AF0">
        <w:rPr>
          <w:i/>
          <w:iCs/>
          <w:sz w:val="22"/>
          <w:szCs w:val="22"/>
          <w:lang w:val="en-US"/>
        </w:rPr>
        <w:t>e</w:t>
      </w:r>
    </w:p>
    <w:p w14:paraId="58803087" w14:textId="11425ADD" w:rsidR="00172F51" w:rsidRPr="00B00A4B" w:rsidRDefault="00172F51" w:rsidP="00172F51">
      <w:pPr>
        <w:pStyle w:val="Default"/>
        <w:jc w:val="center"/>
        <w:rPr>
          <w:sz w:val="22"/>
          <w:szCs w:val="22"/>
          <w:lang w:val="en-US"/>
        </w:rPr>
      </w:pPr>
      <w:r w:rsidRPr="00DC42A2">
        <w:rPr>
          <w:i/>
          <w:iCs/>
          <w:sz w:val="22"/>
          <w:szCs w:val="22"/>
          <w:vertAlign w:val="superscript"/>
          <w:lang w:val="en-US"/>
        </w:rPr>
        <w:t>2</w:t>
      </w:r>
      <w:r w:rsidRPr="00B00A4B">
        <w:rPr>
          <w:i/>
          <w:iCs/>
          <w:sz w:val="22"/>
          <w:szCs w:val="22"/>
          <w:lang w:val="en-US"/>
        </w:rPr>
        <w:t xml:space="preserve"> </w:t>
      </w:r>
      <w:r w:rsidR="00AD1AF0" w:rsidRPr="00AD1AF0">
        <w:rPr>
          <w:i/>
          <w:iCs/>
          <w:sz w:val="22"/>
          <w:szCs w:val="22"/>
          <w:lang w:val="en-US"/>
        </w:rPr>
        <w:t xml:space="preserve">Laboratory of Physical Chemistry, Department of Chemistry, National and </w:t>
      </w:r>
      <w:proofErr w:type="spellStart"/>
      <w:r w:rsidR="00AD1AF0" w:rsidRPr="00AD1AF0">
        <w:rPr>
          <w:i/>
          <w:iCs/>
          <w:sz w:val="22"/>
          <w:szCs w:val="22"/>
          <w:lang w:val="en-US"/>
        </w:rPr>
        <w:t>Kapodistrian</w:t>
      </w:r>
      <w:proofErr w:type="spellEnd"/>
      <w:r w:rsidR="00AD1AF0" w:rsidRPr="00AD1AF0">
        <w:rPr>
          <w:i/>
          <w:iCs/>
          <w:sz w:val="22"/>
          <w:szCs w:val="22"/>
          <w:lang w:val="en-US"/>
        </w:rPr>
        <w:t xml:space="preserve"> University of Athens, </w:t>
      </w:r>
      <w:proofErr w:type="spellStart"/>
      <w:r w:rsidR="00AD1AF0" w:rsidRPr="00AD1AF0">
        <w:rPr>
          <w:i/>
          <w:iCs/>
          <w:sz w:val="22"/>
          <w:szCs w:val="22"/>
          <w:lang w:val="en-US"/>
        </w:rPr>
        <w:t>Zografou</w:t>
      </w:r>
      <w:proofErr w:type="spellEnd"/>
      <w:r w:rsidR="00AD1AF0" w:rsidRPr="00AD1AF0">
        <w:rPr>
          <w:i/>
          <w:iCs/>
          <w:sz w:val="22"/>
          <w:szCs w:val="22"/>
          <w:lang w:val="en-US"/>
        </w:rPr>
        <w:t>, GR-15784, Greece</w:t>
      </w:r>
    </w:p>
    <w:p w14:paraId="48D2A0C1" w14:textId="147BFAE4" w:rsidR="00172F51" w:rsidRPr="00B00A4B" w:rsidRDefault="00172F51" w:rsidP="00172F51">
      <w:pPr>
        <w:pStyle w:val="Default"/>
        <w:jc w:val="center"/>
        <w:rPr>
          <w:i/>
          <w:iCs/>
          <w:sz w:val="22"/>
          <w:szCs w:val="22"/>
          <w:lang w:val="en-US"/>
        </w:rPr>
      </w:pPr>
      <w:r w:rsidRPr="00DC42A2">
        <w:rPr>
          <w:i/>
          <w:iCs/>
          <w:sz w:val="22"/>
          <w:szCs w:val="22"/>
          <w:vertAlign w:val="superscript"/>
          <w:lang w:val="en-US"/>
        </w:rPr>
        <w:t>3</w:t>
      </w:r>
      <w:r w:rsidRPr="00B00A4B">
        <w:rPr>
          <w:i/>
          <w:iCs/>
          <w:sz w:val="22"/>
          <w:szCs w:val="22"/>
          <w:lang w:val="en-US"/>
        </w:rPr>
        <w:t xml:space="preserve"> </w:t>
      </w:r>
      <w:r w:rsidR="00AD1AF0" w:rsidRPr="00AD1AF0">
        <w:rPr>
          <w:i/>
          <w:iCs/>
          <w:sz w:val="22"/>
          <w:szCs w:val="22"/>
          <w:lang w:val="en-US"/>
        </w:rPr>
        <w:t>Nanostructured Materials and Devices Laboratory, School of Engineering, University of Cyprus, PO Box 20537, Nicosia, 1678, Cyprus</w:t>
      </w:r>
    </w:p>
    <w:p w14:paraId="536DF3AA" w14:textId="77777777" w:rsidR="00172F51" w:rsidRPr="00396096" w:rsidRDefault="00172F51" w:rsidP="00172F51">
      <w:pPr>
        <w:pStyle w:val="Default"/>
        <w:jc w:val="center"/>
        <w:rPr>
          <w:sz w:val="22"/>
          <w:szCs w:val="22"/>
          <w:lang w:val="en-US"/>
        </w:rPr>
      </w:pPr>
    </w:p>
    <w:p w14:paraId="3C299BA5" w14:textId="77777777" w:rsidR="00172F51" w:rsidRDefault="00172F51" w:rsidP="00172F51">
      <w:pPr>
        <w:pStyle w:val="Default"/>
        <w:jc w:val="center"/>
        <w:rPr>
          <w:sz w:val="22"/>
          <w:szCs w:val="22"/>
          <w:lang w:val="en-US"/>
        </w:rPr>
      </w:pPr>
    </w:p>
    <w:p w14:paraId="5958CD19" w14:textId="769D273B" w:rsidR="00396096" w:rsidRPr="00396096" w:rsidRDefault="00396096" w:rsidP="00BA0275">
      <w:pPr>
        <w:pStyle w:val="Default"/>
        <w:jc w:val="both"/>
        <w:rPr>
          <w:lang w:val="en-US"/>
        </w:rPr>
      </w:pPr>
      <w:r w:rsidRPr="00396096">
        <w:rPr>
          <w:lang w:val="en-US"/>
        </w:rPr>
        <w:t xml:space="preserve">The development of new wide-bandgap semiconductors is critical for advancing transparent and optoelectronic device technologies. In this work, we report density functional theory (DFT) studies on two classes of wide-bandgap </w:t>
      </w:r>
      <w:r>
        <w:rPr>
          <w:lang w:val="en-US"/>
        </w:rPr>
        <w:t>material</w:t>
      </w:r>
      <w:r w:rsidRPr="00396096">
        <w:rPr>
          <w:lang w:val="en-US"/>
        </w:rPr>
        <w:t>s with</w:t>
      </w:r>
      <w:r>
        <w:rPr>
          <w:lang w:val="en-US"/>
        </w:rPr>
        <w:t xml:space="preserve"> enhanced</w:t>
      </w:r>
      <w:r w:rsidRPr="00396096">
        <w:rPr>
          <w:lang w:val="en-US"/>
        </w:rPr>
        <w:t xml:space="preserve"> potential for </w:t>
      </w:r>
      <w:r>
        <w:rPr>
          <w:lang w:val="en-US"/>
        </w:rPr>
        <w:t>optoelectronic applications</w:t>
      </w:r>
      <w:r w:rsidRPr="00396096">
        <w:rPr>
          <w:lang w:val="en-US"/>
        </w:rPr>
        <w:t>: (</w:t>
      </w:r>
      <w:proofErr w:type="spellStart"/>
      <w:r w:rsidRPr="00396096">
        <w:rPr>
          <w:lang w:val="en-US"/>
        </w:rPr>
        <w:t>i</w:t>
      </w:r>
      <w:proofErr w:type="spellEnd"/>
      <w:r w:rsidRPr="00396096">
        <w:rPr>
          <w:lang w:val="en-US"/>
        </w:rPr>
        <w:t>) carbon-doped cuprous oxide (</w:t>
      </w:r>
      <w:proofErr w:type="spellStart"/>
      <w:r w:rsidRPr="00396096">
        <w:rPr>
          <w:lang w:val="en-US"/>
        </w:rPr>
        <w:t>Cu₂O</w:t>
      </w:r>
      <w:proofErr w:type="spellEnd"/>
      <w:r w:rsidRPr="00396096">
        <w:rPr>
          <w:lang w:val="en-US"/>
        </w:rPr>
        <w:t>), and (ii) lead-free halide defect perovskites</w:t>
      </w:r>
      <w:r>
        <w:rPr>
          <w:lang w:val="en-US"/>
        </w:rPr>
        <w:t>,</w:t>
      </w:r>
      <w:r w:rsidRPr="00396096">
        <w:rPr>
          <w:lang w:val="en-US"/>
        </w:rPr>
        <w:t xml:space="preserve"> </w:t>
      </w:r>
      <w:proofErr w:type="spellStart"/>
      <w:r w:rsidRPr="00396096">
        <w:rPr>
          <w:lang w:val="en-US"/>
        </w:rPr>
        <w:t>A₂ZrX</w:t>
      </w:r>
      <w:proofErr w:type="spellEnd"/>
      <w:r w:rsidRPr="00396096">
        <w:rPr>
          <w:lang w:val="en-US"/>
        </w:rPr>
        <w:t>₆, where A is an organic cation and X is a halogen.</w:t>
      </w:r>
    </w:p>
    <w:p w14:paraId="6A082BE1" w14:textId="77777777" w:rsidR="00396096" w:rsidRPr="00EA032B" w:rsidRDefault="00396096" w:rsidP="00BA0275">
      <w:pPr>
        <w:pStyle w:val="Default"/>
        <w:jc w:val="both"/>
        <w:rPr>
          <w:lang w:val="en-US"/>
        </w:rPr>
      </w:pPr>
    </w:p>
    <w:p w14:paraId="4C09C437" w14:textId="129FF557" w:rsidR="00E461BA" w:rsidRDefault="00930F83" w:rsidP="00BA0275">
      <w:pPr>
        <w:pStyle w:val="Default"/>
        <w:jc w:val="both"/>
        <w:rPr>
          <w:lang w:val="en-US"/>
        </w:rPr>
      </w:pPr>
      <w:proofErr w:type="spellStart"/>
      <w:r w:rsidRPr="00930F83">
        <w:rPr>
          <w:lang w:val="en-US"/>
        </w:rPr>
        <w:t>Cu₂O</w:t>
      </w:r>
      <w:proofErr w:type="spellEnd"/>
      <w:r w:rsidRPr="00930F83">
        <w:rPr>
          <w:lang w:val="en-US"/>
        </w:rPr>
        <w:t xml:space="preserve"> is intrinsically a p-type semiconductor due to the presence of Cu vacancies. In this study, we examine the effects of carbon doping, considering substitutional doping at </w:t>
      </w:r>
      <w:proofErr w:type="gramStart"/>
      <w:r w:rsidRPr="00930F83">
        <w:rPr>
          <w:lang w:val="en-US"/>
        </w:rPr>
        <w:t>the oxygen</w:t>
      </w:r>
      <w:proofErr w:type="gramEnd"/>
      <w:r w:rsidRPr="00930F83">
        <w:rPr>
          <w:lang w:val="en-US"/>
        </w:rPr>
        <w:t xml:space="preserve"> and copper sites, as well as interstitial incorporation, using PBE and PBE+U approaches. Our results indicate an enhancement of the p-type character when carbon substitutes for an oxygen atom. In contrast, substitution of a copper atom by carbon or interstitial incorporation of carbon leads to shallow donor defect states near the conduction band minimum (CBM), thereby introducing compensating n-type conductivity.</w:t>
      </w:r>
    </w:p>
    <w:p w14:paraId="46A84C0B" w14:textId="77777777" w:rsidR="00930F83" w:rsidRPr="00EA032B" w:rsidRDefault="00930F83" w:rsidP="00BA0275">
      <w:pPr>
        <w:pStyle w:val="Default"/>
        <w:jc w:val="both"/>
        <w:rPr>
          <w:lang w:val="en-US"/>
        </w:rPr>
      </w:pPr>
    </w:p>
    <w:p w14:paraId="49016D9D" w14:textId="76492A3D" w:rsidR="006E6431" w:rsidRDefault="006E6431" w:rsidP="00BA0275">
      <w:pPr>
        <w:pStyle w:val="Default"/>
        <w:jc w:val="both"/>
        <w:rPr>
          <w:lang w:val="en-US"/>
        </w:rPr>
      </w:pPr>
      <w:r w:rsidRPr="00EA032B">
        <w:rPr>
          <w:lang w:val="en-US"/>
        </w:rPr>
        <w:t>We also report results on the structural and electronic properties of lead-free, halide</w:t>
      </w:r>
      <w:r w:rsidR="00930F83">
        <w:rPr>
          <w:lang w:val="en-US"/>
        </w:rPr>
        <w:t>,</w:t>
      </w:r>
      <w:r>
        <w:rPr>
          <w:lang w:val="en-US"/>
        </w:rPr>
        <w:t xml:space="preserve"> </w:t>
      </w:r>
      <w:r w:rsidRPr="006E6431">
        <w:rPr>
          <w:lang w:val="en-US"/>
        </w:rPr>
        <w:t>“defect” perovskites</w:t>
      </w:r>
      <w:r>
        <w:rPr>
          <w:lang w:val="en-US"/>
        </w:rPr>
        <w:t xml:space="preserve"> of the form </w:t>
      </w:r>
      <w:proofErr w:type="spellStart"/>
      <w:r w:rsidRPr="006E6431">
        <w:rPr>
          <w:lang w:val="en-US"/>
        </w:rPr>
        <w:t>A₂ZrX</w:t>
      </w:r>
      <w:proofErr w:type="spellEnd"/>
      <w:r w:rsidRPr="006E6431">
        <w:rPr>
          <w:lang w:val="en-US"/>
        </w:rPr>
        <w:t>₆</w:t>
      </w:r>
      <w:r>
        <w:rPr>
          <w:lang w:val="en-US"/>
        </w:rPr>
        <w:t xml:space="preserve">. </w:t>
      </w:r>
      <w:r w:rsidR="00930F83">
        <w:rPr>
          <w:lang w:val="en-US"/>
        </w:rPr>
        <w:t>These</w:t>
      </w:r>
      <w:r>
        <w:rPr>
          <w:lang w:val="en-US"/>
        </w:rPr>
        <w:t xml:space="preserve"> systems</w:t>
      </w:r>
      <w:r w:rsidRPr="006E6431">
        <w:rPr>
          <w:lang w:val="en-US"/>
        </w:rPr>
        <w:t xml:space="preserve"> hold significant potential for many optoelectronic applications due to their stability and tunable properties.</w:t>
      </w:r>
      <w:r>
        <w:rPr>
          <w:lang w:val="en-US"/>
        </w:rPr>
        <w:t xml:space="preserve"> </w:t>
      </w:r>
      <w:r>
        <w:rPr>
          <w:lang w:val="en-US"/>
        </w:rPr>
        <w:t>U</w:t>
      </w:r>
      <w:r w:rsidRPr="006E6431">
        <w:rPr>
          <w:lang w:val="en-US"/>
        </w:rPr>
        <w:t xml:space="preserve">tilizing PBE and HSE06 functionals, </w:t>
      </w:r>
      <w:r>
        <w:rPr>
          <w:lang w:val="en-US"/>
        </w:rPr>
        <w:t>we</w:t>
      </w:r>
      <w:r w:rsidRPr="006E6431">
        <w:rPr>
          <w:lang w:val="en-US"/>
        </w:rPr>
        <w:t xml:space="preserve"> systematically investigate the impact of A-site cation and X-site halogen substitutions on the structural and electronic properties.</w:t>
      </w:r>
      <w:r>
        <w:rPr>
          <w:lang w:val="en-US"/>
        </w:rPr>
        <w:t xml:space="preserve"> Specifically, we consider </w:t>
      </w:r>
      <w:r w:rsidRPr="00EA032B">
        <w:rPr>
          <w:lang w:val="en-US"/>
        </w:rPr>
        <w:t>A = ammonium (NH₄⁺),</w:t>
      </w:r>
      <w:r>
        <w:rPr>
          <w:lang w:val="en-US"/>
        </w:rPr>
        <w:t xml:space="preserve"> </w:t>
      </w:r>
      <w:r w:rsidRPr="00EA032B">
        <w:rPr>
          <w:lang w:val="en-US"/>
        </w:rPr>
        <w:t>methylammonium (</w:t>
      </w:r>
      <w:r w:rsidRPr="00375018">
        <w:rPr>
          <w:lang w:val="en-US"/>
        </w:rPr>
        <w:t>CH</w:t>
      </w:r>
      <w:r w:rsidRPr="00375018">
        <w:rPr>
          <w:vertAlign w:val="subscript"/>
          <w:lang w:val="en-US"/>
        </w:rPr>
        <w:t>3</w:t>
      </w:r>
      <w:r w:rsidRPr="00375018">
        <w:rPr>
          <w:lang w:val="en-US"/>
        </w:rPr>
        <w:t>NH</w:t>
      </w:r>
      <w:r w:rsidRPr="00375018">
        <w:rPr>
          <w:vertAlign w:val="subscript"/>
          <w:lang w:val="en-US"/>
        </w:rPr>
        <w:t>3</w:t>
      </w:r>
      <w:r w:rsidRPr="00375018">
        <w:rPr>
          <w:vertAlign w:val="superscript"/>
          <w:lang w:val="en-US"/>
        </w:rPr>
        <w:t>+</w:t>
      </w:r>
      <w:r w:rsidRPr="00375018">
        <w:rPr>
          <w:lang w:val="en-US"/>
        </w:rPr>
        <w:t>)</w:t>
      </w:r>
      <w:r w:rsidRPr="00EA032B">
        <w:rPr>
          <w:lang w:val="en-US"/>
        </w:rPr>
        <w:t>, dimethylammonium</w:t>
      </w:r>
      <w:r>
        <w:rPr>
          <w:lang w:val="en-US"/>
        </w:rPr>
        <w:t xml:space="preserve"> </w:t>
      </w:r>
      <w:r w:rsidRPr="00EA032B">
        <w:rPr>
          <w:lang w:val="en-US"/>
        </w:rPr>
        <w:t>(</w:t>
      </w:r>
      <w:r w:rsidRPr="00C33736">
        <w:rPr>
          <w:lang w:val="en-US"/>
        </w:rPr>
        <w:t>(CH₃)</w:t>
      </w:r>
      <w:r w:rsidRPr="00C33736">
        <w:rPr>
          <w:vertAlign w:val="subscript"/>
          <w:lang w:val="en-US"/>
        </w:rPr>
        <w:t>2</w:t>
      </w:r>
      <w:r w:rsidRPr="00C33736">
        <w:rPr>
          <w:lang w:val="en-US"/>
        </w:rPr>
        <w:t>NH</w:t>
      </w:r>
      <w:r w:rsidRPr="00C33736">
        <w:rPr>
          <w:vertAlign w:val="subscript"/>
          <w:lang w:val="en-US"/>
        </w:rPr>
        <w:t>2</w:t>
      </w:r>
      <w:r w:rsidRPr="00C33736">
        <w:rPr>
          <w:lang w:val="en-US"/>
        </w:rPr>
        <w:t>⁺</w:t>
      </w:r>
      <w:r w:rsidRPr="00EA032B">
        <w:rPr>
          <w:lang w:val="en-US"/>
        </w:rPr>
        <w:t>), trimethylammonium (</w:t>
      </w:r>
      <w:r w:rsidRPr="00C33736">
        <w:rPr>
          <w:lang w:val="en-US"/>
        </w:rPr>
        <w:t>(CH</w:t>
      </w:r>
      <w:proofErr w:type="gramStart"/>
      <w:r w:rsidRPr="00C33736">
        <w:rPr>
          <w:lang w:val="en-US"/>
        </w:rPr>
        <w:t>₃)₃</w:t>
      </w:r>
      <w:proofErr w:type="gramEnd"/>
      <w:r w:rsidRPr="00C33736">
        <w:rPr>
          <w:lang w:val="en-US"/>
        </w:rPr>
        <w:t>NH⁺</w:t>
      </w:r>
      <w:r w:rsidRPr="00EA032B">
        <w:rPr>
          <w:lang w:val="en-US"/>
        </w:rPr>
        <w:t xml:space="preserve">), </w:t>
      </w:r>
      <w:proofErr w:type="spellStart"/>
      <w:r w:rsidRPr="00EA032B">
        <w:rPr>
          <w:lang w:val="en-US"/>
        </w:rPr>
        <w:t>formamidinium</w:t>
      </w:r>
      <w:proofErr w:type="spellEnd"/>
      <w:r w:rsidRPr="00EA032B">
        <w:rPr>
          <w:lang w:val="en-US"/>
        </w:rPr>
        <w:t xml:space="preserve"> (</w:t>
      </w:r>
      <w:r w:rsidRPr="00375018">
        <w:rPr>
          <w:lang w:val="en-US"/>
        </w:rPr>
        <w:t>CH(NH</w:t>
      </w:r>
      <w:r w:rsidRPr="00375018">
        <w:rPr>
          <w:vertAlign w:val="subscript"/>
          <w:lang w:val="en-US"/>
        </w:rPr>
        <w:t>2</w:t>
      </w:r>
      <w:r w:rsidRPr="00375018">
        <w:rPr>
          <w:lang w:val="en-US"/>
        </w:rPr>
        <w:t>)</w:t>
      </w:r>
      <w:r w:rsidRPr="00375018">
        <w:rPr>
          <w:vertAlign w:val="subscript"/>
          <w:lang w:val="en-US"/>
        </w:rPr>
        <w:t>2</w:t>
      </w:r>
      <w:r w:rsidRPr="00375018">
        <w:rPr>
          <w:vertAlign w:val="superscript"/>
          <w:lang w:val="en-US"/>
        </w:rPr>
        <w:t>+</w:t>
      </w:r>
      <w:r w:rsidRPr="00EA032B">
        <w:rPr>
          <w:lang w:val="en-US"/>
        </w:rPr>
        <w:t>),</w:t>
      </w:r>
      <w:r>
        <w:rPr>
          <w:lang w:val="en-US"/>
        </w:rPr>
        <w:t xml:space="preserve"> </w:t>
      </w:r>
      <w:proofErr w:type="spellStart"/>
      <w:r w:rsidRPr="00375018">
        <w:rPr>
          <w:lang w:val="en-US"/>
        </w:rPr>
        <w:t>trimethylsulfonium</w:t>
      </w:r>
      <w:proofErr w:type="spellEnd"/>
      <w:r w:rsidRPr="00375018">
        <w:rPr>
          <w:lang w:val="en-US"/>
        </w:rPr>
        <w:t xml:space="preserve"> (CH</w:t>
      </w:r>
      <w:r w:rsidRPr="00375018">
        <w:rPr>
          <w:vertAlign w:val="subscript"/>
          <w:lang w:val="en-US"/>
        </w:rPr>
        <w:t>3</w:t>
      </w:r>
      <w:r w:rsidRPr="00375018">
        <w:rPr>
          <w:lang w:val="en-US"/>
        </w:rPr>
        <w:t>)</w:t>
      </w:r>
      <w:r w:rsidRPr="00375018">
        <w:rPr>
          <w:vertAlign w:val="subscript"/>
          <w:lang w:val="en-US"/>
        </w:rPr>
        <w:t>3</w:t>
      </w:r>
      <w:r w:rsidRPr="00375018">
        <w:rPr>
          <w:lang w:val="en-US"/>
        </w:rPr>
        <w:t>S</w:t>
      </w:r>
      <w:r w:rsidRPr="00375018">
        <w:rPr>
          <w:vertAlign w:val="superscript"/>
          <w:lang w:val="en-US"/>
        </w:rPr>
        <w:t>+</w:t>
      </w:r>
      <w:r w:rsidRPr="00375018">
        <w:rPr>
          <w:lang w:val="en-US"/>
        </w:rPr>
        <w:t xml:space="preserve">) </w:t>
      </w:r>
      <w:r w:rsidRPr="00EA032B">
        <w:rPr>
          <w:lang w:val="en-US"/>
        </w:rPr>
        <w:t>or phosphonium (PH₄⁺)</w:t>
      </w:r>
      <w:r w:rsidR="00930F83">
        <w:rPr>
          <w:lang w:val="en-US"/>
        </w:rPr>
        <w:t>;</w:t>
      </w:r>
      <w:r w:rsidRPr="00EA032B">
        <w:rPr>
          <w:lang w:val="en-US"/>
        </w:rPr>
        <w:t xml:space="preserve"> and X = Cl⁻, Br⁻, or I⁻.</w:t>
      </w:r>
      <w:r w:rsidR="00930F83">
        <w:rPr>
          <w:lang w:val="en-US"/>
        </w:rPr>
        <w:t xml:space="preserve"> </w:t>
      </w:r>
      <w:r w:rsidRPr="006E6431">
        <w:rPr>
          <w:lang w:val="en-US"/>
        </w:rPr>
        <w:t xml:space="preserve">Our calculations reveal that both </w:t>
      </w:r>
      <w:r w:rsidR="00930F83">
        <w:rPr>
          <w:lang w:val="en-US"/>
        </w:rPr>
        <w:t>A-site and X-site</w:t>
      </w:r>
      <w:r w:rsidRPr="006E6431">
        <w:rPr>
          <w:lang w:val="en-US"/>
        </w:rPr>
        <w:t xml:space="preserve"> substitutions significantly affect the band gap and the lattice parameters. Increasing </w:t>
      </w:r>
      <w:r w:rsidR="00930F83">
        <w:rPr>
          <w:lang w:val="en-US"/>
        </w:rPr>
        <w:t xml:space="preserve">the </w:t>
      </w:r>
      <w:r w:rsidR="00930F83" w:rsidRPr="006E6431">
        <w:rPr>
          <w:lang w:val="en-US"/>
        </w:rPr>
        <w:t>size</w:t>
      </w:r>
      <w:r w:rsidR="00930F83" w:rsidRPr="006E6431">
        <w:rPr>
          <w:lang w:val="en-US"/>
        </w:rPr>
        <w:t xml:space="preserve"> </w:t>
      </w:r>
      <w:r w:rsidR="00930F83">
        <w:rPr>
          <w:lang w:val="en-US"/>
        </w:rPr>
        <w:t xml:space="preserve">of the </w:t>
      </w:r>
      <w:r w:rsidRPr="006E6431">
        <w:rPr>
          <w:lang w:val="en-US"/>
        </w:rPr>
        <w:t>A-site cation generally enlarges the unit cell, while halogen electronegativity directly correlates with the band gap, yielding the lowest values for iodine-containing systems</w:t>
      </w:r>
      <w:r>
        <w:rPr>
          <w:lang w:val="en-US"/>
        </w:rPr>
        <w:t xml:space="preserve"> and methylammonium cation</w:t>
      </w:r>
      <w:r w:rsidR="00930F83">
        <w:rPr>
          <w:lang w:val="en-US"/>
        </w:rPr>
        <w:t xml:space="preserve"> in the A-site</w:t>
      </w:r>
      <w:r w:rsidRPr="006E6431">
        <w:rPr>
          <w:lang w:val="en-US"/>
        </w:rPr>
        <w:t xml:space="preserve">. We predict a </w:t>
      </w:r>
      <w:r w:rsidR="00930F83">
        <w:rPr>
          <w:lang w:val="en-US"/>
        </w:rPr>
        <w:t>wide</w:t>
      </w:r>
      <w:r w:rsidRPr="006E6431">
        <w:rPr>
          <w:lang w:val="en-US"/>
        </w:rPr>
        <w:t xml:space="preserve"> range of band gaps (from ~4.79 eV for (PH</w:t>
      </w:r>
      <w:proofErr w:type="gramStart"/>
      <w:r w:rsidRPr="006E6431">
        <w:rPr>
          <w:lang w:val="en-US"/>
        </w:rPr>
        <w:t>₄)₂</w:t>
      </w:r>
      <w:proofErr w:type="spellStart"/>
      <w:proofErr w:type="gramEnd"/>
      <w:r w:rsidRPr="006E6431">
        <w:rPr>
          <w:lang w:val="en-US"/>
        </w:rPr>
        <w:t>ZrCl</w:t>
      </w:r>
      <w:proofErr w:type="spellEnd"/>
      <w:r w:rsidRPr="006E6431">
        <w:rPr>
          <w:lang w:val="en-US"/>
        </w:rPr>
        <w:t xml:space="preserve">₆ down to ~2.11 eV for </w:t>
      </w:r>
      <w:proofErr w:type="spellStart"/>
      <w:r w:rsidRPr="006E6431">
        <w:rPr>
          <w:lang w:val="en-US"/>
        </w:rPr>
        <w:t>MA₂ZrI</w:t>
      </w:r>
      <w:proofErr w:type="spellEnd"/>
      <w:r w:rsidRPr="006E6431">
        <w:rPr>
          <w:lang w:val="en-US"/>
        </w:rPr>
        <w:t>₆</w:t>
      </w:r>
      <w:r w:rsidR="00930F83">
        <w:rPr>
          <w:lang w:val="en-US"/>
        </w:rPr>
        <w:t>, using HSE06</w:t>
      </w:r>
      <w:r w:rsidRPr="006E6431">
        <w:rPr>
          <w:lang w:val="en-US"/>
        </w:rPr>
        <w:t>).</w:t>
      </w:r>
    </w:p>
    <w:p w14:paraId="6C2C0035" w14:textId="77777777" w:rsidR="00B55651" w:rsidRPr="00EA032B" w:rsidRDefault="00B55651" w:rsidP="00BA0275">
      <w:pPr>
        <w:pStyle w:val="Default"/>
        <w:jc w:val="both"/>
        <w:rPr>
          <w:lang w:val="en-US"/>
        </w:rPr>
      </w:pPr>
    </w:p>
    <w:p w14:paraId="521EF359" w14:textId="270233F1" w:rsidR="00172F51" w:rsidRDefault="00C8623B" w:rsidP="00C8623B">
      <w:pPr>
        <w:jc w:val="both"/>
        <w:rPr>
          <w:rFonts w:ascii="Times New Roman" w:hAnsi="Times New Roman"/>
          <w:sz w:val="24"/>
          <w:szCs w:val="24"/>
          <w:lang w:val="en-US"/>
        </w:rPr>
      </w:pPr>
      <w:r w:rsidRPr="00C8623B">
        <w:rPr>
          <w:rFonts w:ascii="Times New Roman" w:hAnsi="Times New Roman"/>
          <w:sz w:val="24"/>
          <w:szCs w:val="24"/>
          <w:lang w:val="en-US"/>
        </w:rPr>
        <w:t>Our first-principles predictions for C-doped Cu</w:t>
      </w:r>
      <w:r w:rsidRPr="00C8623B">
        <w:rPr>
          <w:rFonts w:ascii="Times New Roman" w:hAnsi="Times New Roman"/>
          <w:sz w:val="24"/>
          <w:szCs w:val="24"/>
          <w:vertAlign w:val="subscript"/>
          <w:lang w:val="en-US"/>
        </w:rPr>
        <w:t>2</w:t>
      </w:r>
      <w:r w:rsidRPr="00C8623B">
        <w:rPr>
          <w:rFonts w:ascii="Times New Roman" w:hAnsi="Times New Roman"/>
          <w:sz w:val="24"/>
          <w:szCs w:val="24"/>
          <w:lang w:val="en-US"/>
        </w:rPr>
        <w:t xml:space="preserve">O and Zr-based defect perovskites </w:t>
      </w:r>
      <w:r>
        <w:rPr>
          <w:rFonts w:ascii="Times New Roman" w:hAnsi="Times New Roman"/>
          <w:sz w:val="24"/>
          <w:szCs w:val="24"/>
          <w:lang w:val="en-US"/>
        </w:rPr>
        <w:t>highlight</w:t>
      </w:r>
      <w:r w:rsidRPr="00C8623B">
        <w:rPr>
          <w:rFonts w:ascii="Times New Roman" w:hAnsi="Times New Roman"/>
          <w:sz w:val="24"/>
          <w:szCs w:val="24"/>
          <w:lang w:val="en-US"/>
        </w:rPr>
        <w:t xml:space="preserve"> their potential as next-generation semiconductors with tunable optoelectronic properties</w:t>
      </w:r>
      <w:r>
        <w:rPr>
          <w:rFonts w:ascii="Times New Roman" w:hAnsi="Times New Roman"/>
          <w:sz w:val="24"/>
          <w:szCs w:val="24"/>
          <w:lang w:val="en-US"/>
        </w:rPr>
        <w:t>.</w:t>
      </w:r>
    </w:p>
    <w:p w14:paraId="6F1AF2FB" w14:textId="6FEB50FA" w:rsidR="00D85769" w:rsidRPr="00EE48DF" w:rsidRDefault="00D85769" w:rsidP="00C8623B">
      <w:pPr>
        <w:jc w:val="both"/>
        <w:rPr>
          <w:rFonts w:ascii="Times New Roman" w:hAnsi="Times New Roman"/>
          <w:sz w:val="24"/>
          <w:szCs w:val="24"/>
          <w:lang w:val="en-US"/>
        </w:rPr>
      </w:pPr>
      <w:r w:rsidRPr="00D85769">
        <w:rPr>
          <w:rFonts w:ascii="Times New Roman" w:hAnsi="Times New Roman"/>
          <w:b/>
          <w:bCs/>
          <w:sz w:val="24"/>
          <w:szCs w:val="24"/>
          <w:lang w:val="en-US"/>
        </w:rPr>
        <w:t>Acknowledgment</w:t>
      </w:r>
      <w:r w:rsidRPr="00D85769">
        <w:rPr>
          <w:rFonts w:ascii="Times New Roman" w:hAnsi="Times New Roman"/>
          <w:b/>
          <w:bCs/>
          <w:sz w:val="24"/>
          <w:szCs w:val="24"/>
          <w:lang w:val="en-US"/>
        </w:rPr>
        <w:t>:</w:t>
      </w:r>
      <w:r>
        <w:rPr>
          <w:rFonts w:ascii="Times New Roman" w:hAnsi="Times New Roman"/>
          <w:sz w:val="24"/>
          <w:szCs w:val="24"/>
          <w:lang w:val="en-US"/>
        </w:rPr>
        <w:t xml:space="preserve"> </w:t>
      </w:r>
      <w:r w:rsidRPr="00D85769">
        <w:rPr>
          <w:rFonts w:ascii="Times New Roman" w:hAnsi="Times New Roman"/>
          <w:sz w:val="24"/>
          <w:szCs w:val="24"/>
          <w:lang w:val="en-US"/>
        </w:rPr>
        <w:t xml:space="preserve">This work was carried out within the framework of the Action 'Flagship Research Projects in challenging interdisciplinary sectors with practical applications in Greek Industry', implemented through the National Recovery and Resilience Plan Greece 2.0 and funded by the European Union - </w:t>
      </w:r>
      <w:proofErr w:type="spellStart"/>
      <w:r w:rsidRPr="00D85769">
        <w:rPr>
          <w:rFonts w:ascii="Times New Roman" w:hAnsi="Times New Roman"/>
          <w:sz w:val="24"/>
          <w:szCs w:val="24"/>
          <w:lang w:val="en-US"/>
        </w:rPr>
        <w:t>NextGenerationEU</w:t>
      </w:r>
      <w:proofErr w:type="spellEnd"/>
      <w:r w:rsidRPr="00D85769">
        <w:rPr>
          <w:rFonts w:ascii="Times New Roman" w:hAnsi="Times New Roman"/>
          <w:sz w:val="24"/>
          <w:szCs w:val="24"/>
          <w:lang w:val="en-US"/>
        </w:rPr>
        <w:t xml:space="preserve"> (Acronym: 3GPV-4INDUSTRY, project code: TAEDR-0537347).</w:t>
      </w:r>
    </w:p>
    <w:sectPr w:rsidR="00D85769" w:rsidRPr="00EE48DF" w:rsidSect="0072078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1"/>
    <w:rsid w:val="00052CF2"/>
    <w:rsid w:val="0007701F"/>
    <w:rsid w:val="000C71EF"/>
    <w:rsid w:val="00172F51"/>
    <w:rsid w:val="002613C6"/>
    <w:rsid w:val="002A0132"/>
    <w:rsid w:val="002B1B1E"/>
    <w:rsid w:val="00375018"/>
    <w:rsid w:val="00396096"/>
    <w:rsid w:val="004573FD"/>
    <w:rsid w:val="0047107B"/>
    <w:rsid w:val="004A53E3"/>
    <w:rsid w:val="004B6517"/>
    <w:rsid w:val="004E0655"/>
    <w:rsid w:val="00574ABC"/>
    <w:rsid w:val="005A1240"/>
    <w:rsid w:val="006E6431"/>
    <w:rsid w:val="00720782"/>
    <w:rsid w:val="008A5134"/>
    <w:rsid w:val="008E26FD"/>
    <w:rsid w:val="00910550"/>
    <w:rsid w:val="00930F83"/>
    <w:rsid w:val="00963BC5"/>
    <w:rsid w:val="009A3324"/>
    <w:rsid w:val="00AD1AF0"/>
    <w:rsid w:val="00B14154"/>
    <w:rsid w:val="00B55651"/>
    <w:rsid w:val="00BA0275"/>
    <w:rsid w:val="00BC3385"/>
    <w:rsid w:val="00BF5F59"/>
    <w:rsid w:val="00C33736"/>
    <w:rsid w:val="00C67C56"/>
    <w:rsid w:val="00C8623B"/>
    <w:rsid w:val="00D75CB5"/>
    <w:rsid w:val="00D85769"/>
    <w:rsid w:val="00DC42A2"/>
    <w:rsid w:val="00DF5453"/>
    <w:rsid w:val="00E16B73"/>
    <w:rsid w:val="00E412FD"/>
    <w:rsid w:val="00E461BA"/>
    <w:rsid w:val="00E50186"/>
    <w:rsid w:val="00E7333D"/>
    <w:rsid w:val="00EA032B"/>
    <w:rsid w:val="00EE48DF"/>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6EA522AF-3F4F-4EB7-8A16-C977DEB3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 w:type="paragraph" w:styleId="BodyText2">
    <w:name w:val="Body Text 2"/>
    <w:basedOn w:val="Normal"/>
    <w:link w:val="BodyText2Char"/>
    <w:rsid w:val="00963BC5"/>
    <w:pPr>
      <w:spacing w:after="0" w:line="240" w:lineRule="auto"/>
      <w:jc w:val="both"/>
    </w:pPr>
    <w:rPr>
      <w:rFonts w:ascii="Times New Roman" w:hAnsi="Times New Roman"/>
      <w:sz w:val="24"/>
      <w:szCs w:val="20"/>
      <w:lang w:val="en-US" w:eastAsia="en-GB"/>
    </w:rPr>
  </w:style>
  <w:style w:type="character" w:customStyle="1" w:styleId="BodyText2Char">
    <w:name w:val="Body Text 2 Char"/>
    <w:basedOn w:val="DefaultParagraphFont"/>
    <w:link w:val="BodyText2"/>
    <w:rsid w:val="00963BC5"/>
    <w:rPr>
      <w:sz w:val="24"/>
      <w:lang w:eastAsia="en-GB"/>
    </w:rPr>
  </w:style>
  <w:style w:type="character" w:styleId="Hyperlink">
    <w:name w:val="Hyperlink"/>
    <w:rsid w:val="00963BC5"/>
    <w:rPr>
      <w:color w:val="0000FF"/>
      <w:u w:val="single"/>
    </w:rPr>
  </w:style>
  <w:style w:type="character" w:styleId="UnresolvedMention">
    <w:name w:val="Unresolved Mention"/>
    <w:basedOn w:val="DefaultParagraphFont"/>
    <w:uiPriority w:val="99"/>
    <w:semiHidden/>
    <w:unhideWhenUsed/>
    <w:rsid w:val="0096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450</Words>
  <Characters>2917</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Nektarios Lathiotakis</cp:lastModifiedBy>
  <cp:revision>7</cp:revision>
  <dcterms:created xsi:type="dcterms:W3CDTF">2025-08-04T22:00:00Z</dcterms:created>
  <dcterms:modified xsi:type="dcterms:W3CDTF">2025-08-04T22:22:00Z</dcterms:modified>
</cp:coreProperties>
</file>