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6968" w14:textId="47AC8156" w:rsidR="00172F51" w:rsidRPr="002607FF" w:rsidRDefault="009F3B23" w:rsidP="00172F51">
      <w:pPr>
        <w:pStyle w:val="Default"/>
        <w:jc w:val="center"/>
        <w:rPr>
          <w:b/>
          <w:bCs/>
          <w:lang w:val="en-US"/>
        </w:rPr>
      </w:pPr>
      <w:r w:rsidRPr="002607FF">
        <w:rPr>
          <w:b/>
          <w:bCs/>
          <w:sz w:val="28"/>
          <w:szCs w:val="28"/>
          <w:lang w:val="en-US"/>
        </w:rPr>
        <w:t>Nanomaterials for Semi-Transparent Photovoltaics</w:t>
      </w:r>
      <w:r w:rsidRPr="002607FF">
        <w:rPr>
          <w:b/>
          <w:bCs/>
          <w:sz w:val="28"/>
          <w:szCs w:val="28"/>
          <w:lang w:val="en-US"/>
        </w:rPr>
        <w:t xml:space="preserve"> and Transparent Wood</w:t>
      </w:r>
    </w:p>
    <w:p w14:paraId="35088509" w14:textId="77777777" w:rsidR="00172F51" w:rsidRPr="002607FF" w:rsidRDefault="00172F51" w:rsidP="00172F51">
      <w:pPr>
        <w:pStyle w:val="Default"/>
        <w:jc w:val="center"/>
        <w:rPr>
          <w:lang w:val="en-US"/>
        </w:rPr>
      </w:pPr>
    </w:p>
    <w:p w14:paraId="22E48456" w14:textId="574B0C2A" w:rsidR="0007701F" w:rsidRPr="002607FF" w:rsidRDefault="009F3B23" w:rsidP="00172F51">
      <w:pPr>
        <w:pStyle w:val="Default"/>
        <w:jc w:val="center"/>
        <w:rPr>
          <w:sz w:val="22"/>
          <w:szCs w:val="22"/>
          <w:lang w:val="en-US"/>
        </w:rPr>
      </w:pPr>
      <w:r w:rsidRPr="002607FF">
        <w:rPr>
          <w:sz w:val="22"/>
          <w:szCs w:val="22"/>
          <w:lang w:val="en-US"/>
        </w:rPr>
        <w:t>Ilya Sychugov</w:t>
      </w:r>
      <w:r w:rsidR="00172F51" w:rsidRPr="002607FF">
        <w:rPr>
          <w:sz w:val="22"/>
          <w:szCs w:val="22"/>
          <w:lang w:val="en-US"/>
        </w:rPr>
        <w:t xml:space="preserve"> </w:t>
      </w:r>
    </w:p>
    <w:p w14:paraId="33B59775" w14:textId="61A6D96E" w:rsidR="00172F51" w:rsidRPr="002607FF" w:rsidRDefault="009F3B23" w:rsidP="00172F51">
      <w:pPr>
        <w:pStyle w:val="Default"/>
        <w:jc w:val="center"/>
        <w:rPr>
          <w:sz w:val="22"/>
          <w:szCs w:val="22"/>
          <w:lang w:val="en-US"/>
        </w:rPr>
      </w:pPr>
      <w:r w:rsidRPr="002607FF">
        <w:rPr>
          <w:i/>
          <w:iCs/>
          <w:sz w:val="22"/>
          <w:szCs w:val="22"/>
          <w:lang w:val="en-US"/>
        </w:rPr>
        <w:t>KTH Royal Institute of Technology</w:t>
      </w:r>
      <w:r w:rsidR="00172F51" w:rsidRPr="002607FF">
        <w:rPr>
          <w:i/>
          <w:iCs/>
          <w:sz w:val="22"/>
          <w:szCs w:val="22"/>
          <w:lang w:val="en-US"/>
        </w:rPr>
        <w:t xml:space="preserve">, </w:t>
      </w:r>
      <w:r w:rsidRPr="002607FF">
        <w:rPr>
          <w:i/>
          <w:iCs/>
          <w:sz w:val="22"/>
          <w:szCs w:val="22"/>
          <w:lang w:val="en-US"/>
        </w:rPr>
        <w:t>Stockholm, Sweden</w:t>
      </w:r>
    </w:p>
    <w:p w14:paraId="536DF3AA" w14:textId="77777777" w:rsidR="00172F51" w:rsidRPr="002607FF" w:rsidRDefault="00172F51" w:rsidP="00172F51">
      <w:pPr>
        <w:pStyle w:val="Default"/>
        <w:jc w:val="center"/>
        <w:rPr>
          <w:i/>
          <w:iCs/>
          <w:sz w:val="22"/>
          <w:szCs w:val="22"/>
          <w:lang w:val="en-US"/>
        </w:rPr>
      </w:pPr>
    </w:p>
    <w:p w14:paraId="3C299BA5" w14:textId="77777777" w:rsidR="00172F51" w:rsidRPr="002607FF" w:rsidRDefault="00172F51" w:rsidP="00172F51">
      <w:pPr>
        <w:pStyle w:val="Default"/>
        <w:jc w:val="center"/>
        <w:rPr>
          <w:sz w:val="22"/>
          <w:szCs w:val="22"/>
          <w:lang w:val="en-US"/>
        </w:rPr>
      </w:pPr>
    </w:p>
    <w:p w14:paraId="3E6FA54A" w14:textId="3382CAD4" w:rsidR="00C540C0" w:rsidRPr="002607FF" w:rsidRDefault="00C540C0" w:rsidP="00172F51">
      <w:pPr>
        <w:pStyle w:val="Default"/>
        <w:jc w:val="both"/>
        <w:rPr>
          <w:lang w:val="en-US"/>
        </w:rPr>
      </w:pPr>
      <w:r w:rsidRPr="002607FF">
        <w:rPr>
          <w:lang w:val="en-US"/>
        </w:rPr>
        <w:t>We have developed silicon nanocrystal quantum dots</w:t>
      </w:r>
      <w:r w:rsidR="00877FA0">
        <w:rPr>
          <w:lang w:val="en-US"/>
        </w:rPr>
        <w:fldChar w:fldCharType="begin"/>
      </w:r>
      <w:r w:rsidR="00877FA0">
        <w:rPr>
          <w:lang w:val="en-US"/>
        </w:rPr>
        <w:instrText xml:space="preserve"> ADDIN EN.CITE &lt;EndNote&gt;&lt;Cite&gt;&lt;Author&gt;Zhou&lt;/Author&gt;&lt;Year&gt;2021&lt;/Year&gt;&lt;RecNum&gt;2523&lt;/RecNum&gt;&lt;DisplayText&gt;&lt;style face="superscript"&gt;1&lt;/style&gt;&lt;/DisplayText&gt;&lt;record&gt;&lt;rec-number&gt;2523&lt;/rec-number&gt;&lt;foreign-keys&gt;&lt;key app="EN" db-id="wv00e9xrmav0fmeas9e5drtqx9z0rxz2rzw0" timestamp="1633615389" guid="118b7a94-4811-482a-a91a-2678c1d43bab"&gt;2523&lt;/key&gt;&lt;/foreign-keys&gt;&lt;ref-type name="Journal Article"&gt;17&lt;/ref-type&gt;&lt;contributors&gt;&lt;authors&gt;&lt;author&gt;Zhou, Jingjian&lt;/author&gt;&lt;author&gt;Huang, Jing&lt;/author&gt;&lt;author&gt;Chen, Huai&lt;/author&gt;&lt;author&gt;Samanta, Archana&lt;/author&gt;&lt;author&gt;Linnros, Jan&lt;/author&gt;&lt;author&gt;Yang, Zhenyu&lt;/author&gt;&lt;author&gt;Sychugov, Ilya&lt;/author&gt;&lt;/authors&gt;&lt;/contributors&gt;&lt;titles&gt;&lt;title&gt;Low-Cost Synthesis of Silicon Quantum Dots with Near-unity Internal Quantum Efficiency&lt;/title&gt;&lt;secondary-title&gt;Journal of Physical Chemistry Letters&lt;/secondary-title&gt;&lt;/titles&gt;&lt;periodical&gt;&lt;full-title&gt;Journal of Physical Chemistry Letters&lt;/full-title&gt;&lt;abbr-1&gt;J. Phys. Chem. Lett.&lt;/abbr-1&gt;&lt;/periodical&gt;&lt;pages&gt;8909−8916&lt;/pages&gt;&lt;volume&gt;12&lt;/volume&gt;&lt;dates&gt;&lt;year&gt;2021&lt;/year&gt;&lt;/dates&gt;&lt;urls&gt;&lt;/urls&gt;&lt;electronic-resource-num&gt;10.1021/acs.jpclett.1c02187&lt;/electronic-resource-num&gt;&lt;/record&gt;&lt;/Cite&gt;&lt;/EndNote&gt;</w:instrText>
      </w:r>
      <w:r w:rsidR="00877FA0">
        <w:rPr>
          <w:lang w:val="en-US"/>
        </w:rPr>
        <w:fldChar w:fldCharType="separate"/>
      </w:r>
      <w:r w:rsidR="00877FA0" w:rsidRPr="00877FA0">
        <w:rPr>
          <w:noProof/>
          <w:vertAlign w:val="superscript"/>
          <w:lang w:val="en-US"/>
        </w:rPr>
        <w:t>1</w:t>
      </w:r>
      <w:r w:rsidR="00877FA0">
        <w:rPr>
          <w:lang w:val="en-US"/>
        </w:rPr>
        <w:fldChar w:fldCharType="end"/>
      </w:r>
      <w:r w:rsidRPr="002607FF">
        <w:rPr>
          <w:lang w:val="en-US"/>
        </w:rPr>
        <w:t xml:space="preserve"> and noble metal nanocluster</w:t>
      </w:r>
      <w:r w:rsidR="00877FA0">
        <w:rPr>
          <w:lang w:val="en-US"/>
        </w:rPr>
        <w:fldChar w:fldCharType="begin"/>
      </w:r>
      <w:r w:rsidR="00877FA0">
        <w:rPr>
          <w:lang w:val="en-US"/>
        </w:rPr>
        <w:instrText xml:space="preserve"> ADDIN EN.CITE &lt;EndNote&gt;&lt;Cite&gt;&lt;Author&gt;Jash&lt;/Author&gt;&lt;Year&gt;2025&lt;/Year&gt;&lt;RecNum&gt;2797&lt;/RecNum&gt;&lt;DisplayText&gt;&lt;style face="superscript"&gt;2&lt;/style&gt;&lt;/DisplayText&gt;&lt;record&gt;&lt;rec-number&gt;2797&lt;/rec-number&gt;&lt;foreign-keys&gt;&lt;key app="EN" db-id="wv00e9xrmav0fmeas9e5drtqx9z0rxz2rzw0" timestamp="1699627520" guid="f4d851ff-a35e-427e-b871-74fb7ddceef3"&gt;2797&lt;/key&gt;&lt;/foreign-keys&gt;&lt;ref-type name="Journal Article"&gt;17&lt;/ref-type&gt;&lt;contributors&gt;&lt;authors&gt;&lt;author&gt;Jash, Madhuri&lt;/author&gt;&lt;author&gt;Lu, Xi&lt;/author&gt;&lt;author&gt;Toprak, Muhammet S.&lt;/author&gt;&lt;author&gt;Zhou, Jingjian&lt;/author&gt;&lt;author&gt;Sychugov, Ilya&lt;/author&gt;&lt;/authors&gt;&lt;/contributors&gt;&lt;titles&gt;&lt;title&gt;In Situ Transformation of Electrum Nanoclusters Embedded in Polymer Matrices Exhibit Near-Infrared Emission with Quantum Yield Exceeding 70%&lt;/title&gt;&lt;secondary-title&gt;Advanced Optical Materials&lt;/secondary-title&gt;&lt;/titles&gt;&lt;periodical&gt;&lt;full-title&gt;Advanced Optical Materials&lt;/full-title&gt;&lt;abbr-1&gt;Adv. Opt. Mater.&lt;/abbr-1&gt;&lt;/periodical&gt;&lt;volume&gt;e01158&lt;/volume&gt;&lt;dates&gt;&lt;year&gt;2025&lt;/year&gt;&lt;/dates&gt;&lt;urls&gt;&lt;/urls&gt;&lt;electronic-resource-num&gt;10.1002/adom.202501158&lt;/electronic-resource-num&gt;&lt;/record&gt;&lt;/Cite&gt;&lt;/EndNote&gt;</w:instrText>
      </w:r>
      <w:r w:rsidR="00877FA0">
        <w:rPr>
          <w:lang w:val="en-US"/>
        </w:rPr>
        <w:fldChar w:fldCharType="separate"/>
      </w:r>
      <w:r w:rsidR="00877FA0" w:rsidRPr="00877FA0">
        <w:rPr>
          <w:noProof/>
          <w:vertAlign w:val="superscript"/>
          <w:lang w:val="en-US"/>
        </w:rPr>
        <w:t>2</w:t>
      </w:r>
      <w:r w:rsidR="00877FA0">
        <w:rPr>
          <w:lang w:val="en-US"/>
        </w:rPr>
        <w:fldChar w:fldCharType="end"/>
      </w:r>
      <w:r w:rsidRPr="002607FF">
        <w:rPr>
          <w:lang w:val="en-US"/>
        </w:rPr>
        <w:t xml:space="preserve"> based luminescent solar concentrator (LSC) devices for semi-transparent photovoltai</w:t>
      </w:r>
      <w:r w:rsidR="00A73D74">
        <w:rPr>
          <w:lang w:val="en-US"/>
        </w:rPr>
        <w:t>cs</w:t>
      </w:r>
      <w:r w:rsidRPr="002607FF">
        <w:rPr>
          <w:lang w:val="en-US"/>
        </w:rPr>
        <w:t>. Both types of nanoparticles were optimized through core and ligand engineering to achieve high quantum yield and large Stokes shift necessary for this application. A specific polymer matrix (thiol-</w:t>
      </w:r>
      <w:proofErr w:type="spellStart"/>
      <w:r w:rsidRPr="002607FF">
        <w:rPr>
          <w:lang w:val="en-US"/>
        </w:rPr>
        <w:t>ene</w:t>
      </w:r>
      <w:proofErr w:type="spellEnd"/>
      <w:r w:rsidRPr="002607FF">
        <w:rPr>
          <w:lang w:val="en-US"/>
        </w:rPr>
        <w:t xml:space="preserve">) was applied to stabilize </w:t>
      </w:r>
      <w:r w:rsidR="00A73D74">
        <w:rPr>
          <w:lang w:val="en-US"/>
        </w:rPr>
        <w:t>these</w:t>
      </w:r>
      <w:r w:rsidRPr="002607FF">
        <w:rPr>
          <w:lang w:val="en-US"/>
        </w:rPr>
        <w:t xml:space="preserve"> inorganic luminescent fluorophores</w:t>
      </w:r>
      <w:r w:rsidR="00877FA0">
        <w:rPr>
          <w:lang w:val="en-US"/>
        </w:rPr>
        <w:fldChar w:fldCharType="begin"/>
      </w:r>
      <w:r w:rsidR="00877FA0">
        <w:rPr>
          <w:lang w:val="en-US"/>
        </w:rPr>
        <w:instrText xml:space="preserve"> ADDIN EN.CITE &lt;EndNote&gt;&lt;Cite&gt;&lt;Author&gt;Huang&lt;/Author&gt;&lt;Year&gt;2022&lt;/Year&gt;&lt;RecNum&gt;2510&lt;/RecNum&gt;&lt;DisplayText&gt;&lt;style face="superscript"&gt;3&lt;/style&gt;&lt;/DisplayText&gt;&lt;record&gt;&lt;rec-number&gt;2510&lt;/rec-number&gt;&lt;foreign-keys&gt;&lt;key app="EN" db-id="wv00e9xrmav0fmeas9e5drtqx9z0rxz2rzw0" timestamp="1633615343" guid="a3d605a6-be40-40b4-a842-62f8e097aadb"&gt;2510&lt;/key&gt;&lt;/foreign-keys&gt;&lt;ref-type name="Journal Article"&gt;17&lt;/ref-type&gt;&lt;contributors&gt;&lt;authors&gt;&lt;author&gt;Huang, Jing&lt;/author&gt;&lt;author&gt;Zhou, Jingjian&lt;/author&gt;&lt;author&gt;Jungstedt, Erik&lt;/author&gt;&lt;author&gt;Samanta, Archana&lt;/author&gt;&lt;author&gt;Linnros, Jan&lt;/author&gt;&lt;author&gt;Berglund, Lars&lt;/author&gt;&lt;author&gt;Sychugov, Ilya&lt;/author&gt;&lt;/authors&gt;&lt;/contributors&gt;&lt;titles&gt;&lt;title&gt;Large-area Transparent “Quantum Dots Glass” for Building Integrated Photovoltaics&lt;/title&gt;&lt;secondary-title&gt;ACS Photonics&lt;/secondary-title&gt;&lt;/titles&gt;&lt;periodical&gt;&lt;full-title&gt;ACS Photonics&lt;/full-title&gt;&lt;abbr-1&gt;ACS Photonics&lt;/abbr-1&gt;&lt;/periodical&gt;&lt;pages&gt;2499-2509&lt;/pages&gt;&lt;volume&gt;9&lt;/volume&gt;&lt;dates&gt;&lt;year&gt;2022&lt;/year&gt;&lt;/dates&gt;&lt;urls&gt;&lt;/urls&gt;&lt;electronic-resource-num&gt;10.1021/acsphotonics.2c00633&lt;/electronic-resource-num&gt;&lt;/record&gt;&lt;/Cite&gt;&lt;/EndNote&gt;</w:instrText>
      </w:r>
      <w:r w:rsidR="00877FA0">
        <w:rPr>
          <w:lang w:val="en-US"/>
        </w:rPr>
        <w:fldChar w:fldCharType="separate"/>
      </w:r>
      <w:r w:rsidR="00877FA0" w:rsidRPr="00877FA0">
        <w:rPr>
          <w:noProof/>
          <w:vertAlign w:val="superscript"/>
          <w:lang w:val="en-US"/>
        </w:rPr>
        <w:t>3</w:t>
      </w:r>
      <w:r w:rsidR="00877FA0">
        <w:rPr>
          <w:lang w:val="en-US"/>
        </w:rPr>
        <w:fldChar w:fldCharType="end"/>
      </w:r>
      <w:r w:rsidRPr="002607FF">
        <w:rPr>
          <w:lang w:val="en-US"/>
        </w:rPr>
        <w:t>. An improvement of light conversion efficiency in the polymer shell (</w:t>
      </w:r>
      <w:r w:rsidR="00737D52">
        <w:rPr>
          <w:lang w:val="en-US"/>
        </w:rPr>
        <w:t xml:space="preserve">quantum yield </w:t>
      </w:r>
      <w:r w:rsidRPr="002607FF">
        <w:rPr>
          <w:lang w:val="en-US"/>
        </w:rPr>
        <w:t xml:space="preserve">&gt; 70%) was found in both </w:t>
      </w:r>
      <w:r w:rsidR="00737D52">
        <w:rPr>
          <w:lang w:val="en-US"/>
        </w:rPr>
        <w:t xml:space="preserve">types of </w:t>
      </w:r>
      <w:r w:rsidRPr="002607FF">
        <w:rPr>
          <w:lang w:val="en-US"/>
        </w:rPr>
        <w:t>nanoparticles and attributed to the reaction with active thiol radicals</w:t>
      </w:r>
      <w:r w:rsidR="00877FA0">
        <w:rPr>
          <w:lang w:val="en-US"/>
        </w:rPr>
        <w:fldChar w:fldCharType="begin"/>
      </w:r>
      <w:r w:rsidR="00877FA0">
        <w:rPr>
          <w:lang w:val="en-US"/>
        </w:rPr>
        <w:instrText xml:space="preserve"> ADDIN EN.CITE &lt;EndNote&gt;&lt;Cite&gt;&lt;Author&gt;Wu&lt;/Author&gt;&lt;Year&gt;2024&lt;/Year&gt;&lt;RecNum&gt;2837&lt;/RecNum&gt;&lt;DisplayText&gt;&lt;style face="superscript"&gt;4&lt;/style&gt;&lt;/DisplayText&gt;&lt;record&gt;&lt;rec-number&gt;2837&lt;/rec-number&gt;&lt;foreign-keys&gt;&lt;key app="EN" db-id="wv00e9xrmav0fmeas9e5drtqx9z0rxz2rzw0" timestamp="1715089472" guid="45795906-d795-4e04-b3c1-ac1324a1bbfc"&gt;2837&lt;/key&gt;&lt;/foreign-keys&gt;&lt;ref-type name="Journal Article"&gt;17&lt;/ref-type&gt;&lt;contributors&gt;&lt;authors&gt;&lt;author&gt;Wu, Yufan&lt;/author&gt;&lt;author&gt;Huang, Jing&lt;/author&gt;&lt;author&gt;Zang, Jianyang&lt;/author&gt;&lt;author&gt;Zhou, Jingjian&lt;/author&gt;&lt;author&gt;Cheng, Changhong&lt;/author&gt;&lt;author&gt;Hu, Zhuang&lt;/author&gt;&lt;author&gt;Shan, Dan&lt;/author&gt;&lt;author&gt;Yang, Wenxing&lt;/author&gt;&lt;author&gt;Sychugov, Ilya&lt;/author&gt;&lt;author&gt;Sun, Licheng&lt;/author&gt;&lt;author&gt;Xu, Bo&lt;/author&gt;&lt;/authors&gt;&lt;/contributors&gt;&lt;titles&gt;&lt;title&gt;Enlarging Stokes Shift of CuInS2 Quantum Dots by Thiol-Ene Polymers for Efficient Large-area Luminescent Solar Concentrators&lt;/title&gt;&lt;secondary-title&gt;Energy &amp;amp; Environmental Science&lt;/secondary-title&gt;&lt;/titles&gt;&lt;periodical&gt;&lt;full-title&gt;Energy &amp;amp; Environmental Science&lt;/full-title&gt;&lt;abbr-1&gt;Energy Environ. Sci.&lt;/abbr-1&gt;&lt;/periodical&gt;&lt;pages&gt;6338-6349&lt;/pages&gt;&lt;volume&gt;17&lt;/volume&gt;&lt;dates&gt;&lt;year&gt;2024&lt;/year&gt;&lt;/dates&gt;&lt;urls&gt;&lt;/urls&gt;&lt;electronic-resource-num&gt;10.1039/D4EE02603A&lt;/electronic-resource-num&gt;&lt;/record&gt;&lt;/Cite&gt;&lt;/EndNote&gt;</w:instrText>
      </w:r>
      <w:r w:rsidR="00877FA0">
        <w:rPr>
          <w:lang w:val="en-US"/>
        </w:rPr>
        <w:fldChar w:fldCharType="separate"/>
      </w:r>
      <w:r w:rsidR="00877FA0" w:rsidRPr="00877FA0">
        <w:rPr>
          <w:noProof/>
          <w:vertAlign w:val="superscript"/>
          <w:lang w:val="en-US"/>
        </w:rPr>
        <w:t>4</w:t>
      </w:r>
      <w:r w:rsidR="00877FA0">
        <w:rPr>
          <w:lang w:val="en-US"/>
        </w:rPr>
        <w:fldChar w:fldCharType="end"/>
      </w:r>
      <w:r w:rsidRPr="002607FF">
        <w:rPr>
          <w:lang w:val="en-US"/>
        </w:rPr>
        <w:t>.</w:t>
      </w:r>
    </w:p>
    <w:p w14:paraId="0E6742B6" w14:textId="77777777" w:rsidR="00C540C0" w:rsidRPr="002607FF" w:rsidRDefault="00C540C0" w:rsidP="00172F51">
      <w:pPr>
        <w:pStyle w:val="Default"/>
        <w:jc w:val="both"/>
        <w:rPr>
          <w:lang w:val="en-US"/>
        </w:rPr>
      </w:pPr>
    </w:p>
    <w:p w14:paraId="4A0C2B6D" w14:textId="40B66CBA" w:rsidR="00172F51" w:rsidRPr="002607FF" w:rsidRDefault="00877FA0" w:rsidP="00172F51">
      <w:pPr>
        <w:pStyle w:val="Default"/>
        <w:jc w:val="both"/>
        <w:rPr>
          <w:lang w:val="en-US"/>
        </w:rPr>
      </w:pPr>
      <w:r>
        <w:rPr>
          <w:lang w:val="en-US"/>
        </w:rPr>
        <w:t>The LSC d</w:t>
      </w:r>
      <w:r w:rsidR="00F223CD">
        <w:rPr>
          <w:lang w:val="en-US"/>
        </w:rPr>
        <w:t xml:space="preserve">evice is configurated as a triplex with a polymer film containing nanoparticles </w:t>
      </w:r>
      <w:r w:rsidR="00B459EB">
        <w:rPr>
          <w:lang w:val="en-US"/>
        </w:rPr>
        <w:t>sandwiched</w:t>
      </w:r>
      <w:r w:rsidR="00F223CD">
        <w:rPr>
          <w:lang w:val="en-US"/>
        </w:rPr>
        <w:t xml:space="preserve"> between two glass sheets. </w:t>
      </w:r>
      <w:r w:rsidR="002607FF">
        <w:rPr>
          <w:lang w:val="en-US"/>
        </w:rPr>
        <w:t xml:space="preserve">Such </w:t>
      </w:r>
      <w:r>
        <w:rPr>
          <w:lang w:val="en-US"/>
        </w:rPr>
        <w:t>components</w:t>
      </w:r>
      <w:r w:rsidR="00C540C0" w:rsidRPr="002607FF">
        <w:rPr>
          <w:lang w:val="en-US"/>
        </w:rPr>
        <w:t xml:space="preserve"> are intended to be </w:t>
      </w:r>
      <w:r>
        <w:rPr>
          <w:lang w:val="en-US"/>
        </w:rPr>
        <w:t>used</w:t>
      </w:r>
      <w:r w:rsidR="00C540C0" w:rsidRPr="002607FF">
        <w:rPr>
          <w:lang w:val="en-US"/>
        </w:rPr>
        <w:t xml:space="preserve"> as glazing units for building-integrated photovoltaics. They feature low-haze (&lt; 5%)</w:t>
      </w:r>
      <w:r w:rsidR="00F223CD">
        <w:rPr>
          <w:lang w:val="en-US"/>
        </w:rPr>
        <w:t xml:space="preserve">, </w:t>
      </w:r>
      <w:r w:rsidR="00C540C0" w:rsidRPr="002607FF">
        <w:rPr>
          <w:lang w:val="en-US"/>
        </w:rPr>
        <w:t>high visible light transparency (&gt;50%) and large area (30x30 cm</w:t>
      </w:r>
      <w:r w:rsidR="00C540C0" w:rsidRPr="002607FF">
        <w:rPr>
          <w:vertAlign w:val="superscript"/>
          <w:lang w:val="en-US"/>
        </w:rPr>
        <w:t>2</w:t>
      </w:r>
      <w:r w:rsidR="00C540C0" w:rsidRPr="002607FF">
        <w:rPr>
          <w:lang w:val="en-US"/>
        </w:rPr>
        <w:t xml:space="preserve">). </w:t>
      </w:r>
      <w:r w:rsidR="00056438">
        <w:rPr>
          <w:lang w:val="en-US"/>
        </w:rPr>
        <w:t>Color control can be realized through selective Mie scatterers, where color neutral devices were demonstrated</w:t>
      </w:r>
      <w:r w:rsidR="00056438">
        <w:rPr>
          <w:lang w:val="en-US"/>
        </w:rPr>
        <w:fldChar w:fldCharType="begin"/>
      </w:r>
      <w:r w:rsidR="00056438">
        <w:rPr>
          <w:lang w:val="en-US"/>
        </w:rPr>
        <w:instrText xml:space="preserve"> ADDIN EN.CITE &lt;EndNote&gt;&lt;Cite&gt;&lt;Author&gt;Song&lt;/Author&gt;&lt;Year&gt;2025&lt;/Year&gt;&lt;RecNum&gt;2920&lt;/RecNum&gt;&lt;DisplayText&gt;&lt;style face="superscript"&gt;5&lt;/style&gt;&lt;/DisplayText&gt;&lt;record&gt;&lt;rec-number&gt;2920&lt;/rec-number&gt;&lt;foreign-keys&gt;&lt;key app="EN" db-id="wv00e9xrmav0fmeas9e5drtqx9z0rxz2rzw0" timestamp="1739373755" guid="630ac895-e695-4e01-a521-07ab9d37b313"&gt;2920&lt;/key&gt;&lt;/foreign-keys&gt;&lt;ref-type name="Journal Article"&gt;17&lt;/ref-type&gt;&lt;contributors&gt;&lt;authors&gt;&lt;author&gt;Song, Zheheng&lt;/author&gt;&lt;author&gt;Lu, Xi&lt;/author&gt;&lt;author&gt;Vu, Oanh&lt;/author&gt;&lt;author&gt;Song, Jialu&lt;/author&gt;&lt;author&gt;Sugimoto, Hiroshi&lt;/author&gt;&lt;author&gt;Fujii, Minoru&lt;/author&gt;&lt;author&gt;Berglund, Lars&lt;/author&gt;&lt;author&gt;Sychugov, llya&lt;/author&gt;&lt;/authors&gt;&lt;/contributors&gt;&lt;titles&gt;&lt;title&gt;Selective Scatterers Improve Efficiency and Color Neutrality of Semi-Transparent Photovoltaics&lt;/title&gt;&lt;secondary-title&gt;submitted&lt;/secondary-title&gt;&lt;/titles&gt;&lt;periodical&gt;&lt;full-title&gt;submitted&lt;/full-title&gt;&lt;/periodical&gt;&lt;dates&gt;&lt;year&gt;2025&lt;/year&gt;&lt;/dates&gt;&lt;urls&gt;&lt;/urls&gt;&lt;/record&gt;&lt;/Cite&gt;&lt;/EndNote&gt;</w:instrText>
      </w:r>
      <w:r w:rsidR="00056438">
        <w:rPr>
          <w:lang w:val="en-US"/>
        </w:rPr>
        <w:fldChar w:fldCharType="separate"/>
      </w:r>
      <w:r w:rsidR="00056438" w:rsidRPr="00056438">
        <w:rPr>
          <w:noProof/>
          <w:vertAlign w:val="superscript"/>
          <w:lang w:val="en-US"/>
        </w:rPr>
        <w:t>5</w:t>
      </w:r>
      <w:r w:rsidR="00056438">
        <w:rPr>
          <w:lang w:val="en-US"/>
        </w:rPr>
        <w:fldChar w:fldCharType="end"/>
      </w:r>
      <w:r w:rsidR="00056438">
        <w:rPr>
          <w:lang w:val="en-US"/>
        </w:rPr>
        <w:t xml:space="preserve">. </w:t>
      </w:r>
      <w:r w:rsidR="00C540C0" w:rsidRPr="002607FF">
        <w:rPr>
          <w:lang w:val="en-US"/>
        </w:rPr>
        <w:t>Integration with smart windows and other utilization strategies will be discussed</w:t>
      </w:r>
      <w:r w:rsidR="00056438">
        <w:rPr>
          <w:lang w:val="en-US"/>
        </w:rPr>
        <w:fldChar w:fldCharType="begin"/>
      </w:r>
      <w:r w:rsidR="00056438">
        <w:rPr>
          <w:lang w:val="en-US"/>
        </w:rPr>
        <w:instrText xml:space="preserve"> ADDIN EN.CITE &lt;EndNote&gt;&lt;Cite&gt;&lt;Author&gt;Zhou&lt;/Author&gt;&lt;Year&gt;2025&lt;/Year&gt;&lt;RecNum&gt;2835&lt;/RecNum&gt;&lt;DisplayText&gt;&lt;style face="superscript"&gt;6&lt;/style&gt;&lt;/DisplayText&gt;&lt;record&gt;&lt;rec-number&gt;2835&lt;/rec-number&gt;&lt;foreign-keys&gt;&lt;key app="EN" db-id="wv00e9xrmav0fmeas9e5drtqx9z0rxz2rzw0" timestamp="1715085485" guid="6c786dae-ab59-40dd-9c13-b58c02d00eda"&gt;2835&lt;/key&gt;&lt;/foreign-keys&gt;&lt;ref-type name="Journal Article"&gt;17&lt;/ref-type&gt;&lt;contributors&gt;&lt;authors&gt;&lt;author&gt;Zhou, Jingjian&lt;/author&gt;&lt;author&gt;Jash, Madhuri&lt;/author&gt;&lt;author&gt;Lu, Xi&lt;/author&gt;&lt;author&gt;Song, Zheheng&lt;/author&gt;&lt;author&gt;Montero, Jose&lt;/author&gt;&lt;author&gt;Agren, Hans&lt;/author&gt;&lt;author&gt;Sychugov, Ilya&lt;/author&gt;&lt;/authors&gt;&lt;/contributors&gt;&lt;titles&gt;&lt;title&gt;Large-area Luminescent Solar Concentrators with High Optical Clarity towards Integration with Smart Windows&lt;/title&gt;&lt;secondary-title&gt;submitted&lt;/secondary-title&gt;&lt;/titles&gt;&lt;periodical&gt;&lt;full-title&gt;submitted&lt;/full-title&gt;&lt;/periodical&gt;&lt;dates&gt;&lt;year&gt;2025&lt;/year&gt;&lt;/dates&gt;&lt;urls&gt;&lt;/urls&gt;&lt;/record&gt;&lt;/Cite&gt;&lt;/EndNote&gt;</w:instrText>
      </w:r>
      <w:r w:rsidR="00056438">
        <w:rPr>
          <w:lang w:val="en-US"/>
        </w:rPr>
        <w:fldChar w:fldCharType="separate"/>
      </w:r>
      <w:r w:rsidR="00056438" w:rsidRPr="00056438">
        <w:rPr>
          <w:noProof/>
          <w:vertAlign w:val="superscript"/>
          <w:lang w:val="en-US"/>
        </w:rPr>
        <w:t>6</w:t>
      </w:r>
      <w:r w:rsidR="00056438">
        <w:rPr>
          <w:lang w:val="en-US"/>
        </w:rPr>
        <w:fldChar w:fldCharType="end"/>
      </w:r>
      <w:r w:rsidR="00C540C0" w:rsidRPr="002607FF">
        <w:rPr>
          <w:lang w:val="en-US"/>
        </w:rPr>
        <w:t>.</w:t>
      </w:r>
    </w:p>
    <w:p w14:paraId="201D69C8" w14:textId="3309DD13" w:rsidR="00877FA0" w:rsidRDefault="00C540C0" w:rsidP="00F223CD">
      <w:pPr>
        <w:pStyle w:val="BodyText2"/>
        <w:spacing w:before="240"/>
        <w:rPr>
          <w:color w:val="000000"/>
          <w:szCs w:val="24"/>
          <w:lang w:eastAsia="el-GR"/>
        </w:rPr>
      </w:pPr>
      <w:r w:rsidRPr="002607FF">
        <w:rPr>
          <w:color w:val="000000"/>
          <w:szCs w:val="24"/>
          <w:lang w:eastAsia="el-GR"/>
        </w:rPr>
        <w:t xml:space="preserve">As another manifestation of a functional transparent composite, we developed transparent wood with strong mechanical properties and </w:t>
      </w:r>
      <w:r w:rsidR="00F223CD">
        <w:rPr>
          <w:color w:val="000000"/>
          <w:szCs w:val="24"/>
          <w:lang w:eastAsia="el-GR"/>
        </w:rPr>
        <w:t>variable</w:t>
      </w:r>
      <w:r w:rsidRPr="002607FF">
        <w:rPr>
          <w:color w:val="000000"/>
          <w:szCs w:val="24"/>
          <w:lang w:eastAsia="el-GR"/>
        </w:rPr>
        <w:t xml:space="preserve"> haze</w:t>
      </w:r>
      <w:r w:rsidR="00056438">
        <w:rPr>
          <w:color w:val="000000"/>
          <w:szCs w:val="24"/>
          <w:lang w:eastAsia="el-GR"/>
        </w:rPr>
        <w:fldChar w:fldCharType="begin"/>
      </w:r>
      <w:r w:rsidR="00056438">
        <w:rPr>
          <w:color w:val="000000"/>
          <w:szCs w:val="24"/>
          <w:lang w:eastAsia="el-GR"/>
        </w:rPr>
        <w:instrText xml:space="preserve"> ADDIN EN.CITE &lt;EndNote&gt;&lt;Cite&gt;&lt;Author&gt;Li&lt;/Author&gt;&lt;Year&gt;2018&lt;/Year&gt;&lt;RecNum&gt;1448&lt;/RecNum&gt;&lt;DisplayText&gt;&lt;style face="superscript"&gt;7&lt;/style&gt;&lt;/DisplayText&gt;&lt;record&gt;&lt;rec-number&gt;1448&lt;/rec-number&gt;&lt;foreign-keys&gt;&lt;key app="EN" db-id="wv00e9xrmav0fmeas9e5drtqx9z0rxz2rzw0" timestamp="1514449636" guid="7ec76b8f-af52-4b43-96b7-28df41d9152e"&gt;1448&lt;/key&gt;&lt;/foreign-keys&gt;&lt;ref-type name="Journal Article"&gt;17&lt;/ref-type&gt;&lt;contributors&gt;&lt;authors&gt;&lt;author&gt;Li, Yuanyuan&lt;/author&gt;&lt;author&gt;Vasileva, Elena&lt;/author&gt;&lt;author&gt;Sychugov, Ilya&lt;/author&gt;&lt;author&gt;Yan, Min&lt;/author&gt;&lt;author&gt;Popov, Sergei&lt;/author&gt;&lt;author&gt;Berglund, Lars&lt;/author&gt;&lt;/authors&gt;&lt;/contributors&gt;&lt;titles&gt;&lt;title&gt;Optically transparent wood: recent progress, opportunities and challenges&lt;/title&gt;&lt;secondary-title&gt;Advanced Optical Materials&lt;/secondary-title&gt;&lt;/titles&gt;&lt;periodical&gt;&lt;full-title&gt;Advanced Optical Materials&lt;/full-title&gt;&lt;abbr-1&gt;Adv. Opt. Mater.&lt;/abbr-1&gt;&lt;/periodical&gt;&lt;pages&gt;1800059&lt;/pages&gt;&lt;volume&gt;6&lt;/volume&gt;&lt;dates&gt;&lt;year&gt;2018&lt;/year&gt;&lt;/dates&gt;&lt;urls&gt;&lt;/urls&gt;&lt;electronic-resource-num&gt;10.1002/adom.201800059&lt;/electronic-resource-num&gt;&lt;/record&gt;&lt;/Cite&gt;&lt;/EndNote&gt;</w:instrText>
      </w:r>
      <w:r w:rsidR="00056438">
        <w:rPr>
          <w:color w:val="000000"/>
          <w:szCs w:val="24"/>
          <w:lang w:eastAsia="el-GR"/>
        </w:rPr>
        <w:fldChar w:fldCharType="separate"/>
      </w:r>
      <w:r w:rsidR="00056438" w:rsidRPr="00056438">
        <w:rPr>
          <w:noProof/>
          <w:color w:val="000000"/>
          <w:szCs w:val="24"/>
          <w:vertAlign w:val="superscript"/>
          <w:lang w:eastAsia="el-GR"/>
        </w:rPr>
        <w:t>7</w:t>
      </w:r>
      <w:r w:rsidR="00056438">
        <w:rPr>
          <w:color w:val="000000"/>
          <w:szCs w:val="24"/>
          <w:lang w:eastAsia="el-GR"/>
        </w:rPr>
        <w:fldChar w:fldCharType="end"/>
      </w:r>
      <w:r w:rsidRPr="002607FF">
        <w:rPr>
          <w:color w:val="000000"/>
          <w:szCs w:val="24"/>
          <w:lang w:eastAsia="el-GR"/>
        </w:rPr>
        <w:t xml:space="preserve">. </w:t>
      </w:r>
      <w:r w:rsidR="00F223CD">
        <w:rPr>
          <w:color w:val="000000"/>
          <w:szCs w:val="24"/>
          <w:lang w:eastAsia="el-GR"/>
        </w:rPr>
        <w:t>After delignification of the wood scaffold a refractive index matching polymer was filled in the lumen space to create an optically homogeneous material. We studied basic optical properties of this new composite, such as transparency and haze, as well as light propagation mechanism</w:t>
      </w:r>
      <w:r w:rsidR="00056438">
        <w:rPr>
          <w:color w:val="000000"/>
          <w:szCs w:val="24"/>
          <w:lang w:eastAsia="el-GR"/>
        </w:rPr>
        <w:t xml:space="preserve"> using time-resolved techniques</w:t>
      </w:r>
      <w:r w:rsidR="00056438">
        <w:rPr>
          <w:color w:val="000000"/>
          <w:szCs w:val="24"/>
          <w:lang w:eastAsia="el-GR"/>
        </w:rPr>
        <w:fldChar w:fldCharType="begin"/>
      </w:r>
      <w:r w:rsidR="00056438">
        <w:rPr>
          <w:color w:val="000000"/>
          <w:szCs w:val="24"/>
          <w:lang w:eastAsia="el-GR"/>
        </w:rPr>
        <w:instrText xml:space="preserve"> ADDIN EN.CITE &lt;EndNote&gt;&lt;Cite&gt;&lt;Author&gt;Chen&lt;/Author&gt;&lt;Year&gt;2022&lt;/Year&gt;&lt;RecNum&gt;2532&lt;/RecNum&gt;&lt;DisplayText&gt;&lt;style face="superscript"&gt;8, 9&lt;/style&gt;&lt;/DisplayText&gt;&lt;record&gt;&lt;rec-number&gt;2532&lt;/rec-number&gt;&lt;foreign-keys&gt;&lt;key app="EN" db-id="wv00e9xrmav0fmeas9e5drtqx9z0rxz2rzw0" timestamp="1636715359" guid="5a386e1c-ca62-43a2-acbd-7b0f85ea31d2"&gt;2532&lt;/key&gt;&lt;/foreign-keys&gt;&lt;ref-type name="Journal Article"&gt;17&lt;/ref-type&gt;&lt;contributors&gt;&lt;authors&gt;&lt;author&gt;Chen, Hui&lt;/author&gt;&lt;author&gt;Montanari, Céline&lt;/author&gt;&lt;author&gt;Shanker, Ravi&lt;/author&gt;&lt;author&gt;Marcinkevicius, Saulius&lt;/author&gt;&lt;author&gt;Berglund, Lars A.&lt;/author&gt;&lt;author&gt;Sychugov, Ilya&lt;/author&gt;&lt;/authors&gt;&lt;/contributors&gt;&lt;titles&gt;&lt;title&gt;Photon Walk in Transparent Wood: Scattering and Absorption in Hierarchically Structured Materials&lt;/title&gt;&lt;secondary-title&gt;Advanced Optical Materials&lt;/secondary-title&gt;&lt;/titles&gt;&lt;periodical&gt;&lt;full-title&gt;Advanced Optical Materials&lt;/full-title&gt;&lt;abbr-1&gt;Adv. Opt. Mater.&lt;/abbr-1&gt;&lt;/periodical&gt;&lt;pages&gt;2102732&lt;/pages&gt;&lt;volume&gt;10&lt;/volume&gt;&lt;dates&gt;&lt;year&gt;2022&lt;/year&gt;&lt;/dates&gt;&lt;urls&gt;&lt;/urls&gt;&lt;electronic-resource-num&gt;10.1002/adom.202102732&lt;/electronic-resource-num&gt;&lt;/record&gt;&lt;/Cite&gt;&lt;Cite&gt;&lt;Author&gt;Shanker&lt;/Author&gt;&lt;Year&gt;2025&lt;/Year&gt;&lt;RecNum&gt;2838&lt;/RecNum&gt;&lt;record&gt;&lt;rec-number&gt;2838&lt;/rec-number&gt;&lt;foreign-keys&gt;&lt;key app="EN" db-id="wv00e9xrmav0fmeas9e5drtqx9z0rxz2rzw0" timestamp="1715089723" guid="5618adea-b7e4-4dcd-a84f-0e1abfad1a76"&gt;2838&lt;/key&gt;&lt;/foreign-keys&gt;&lt;ref-type name="Journal Article"&gt;17&lt;/ref-type&gt;&lt;contributors&gt;&lt;authors&gt;&lt;author&gt;Shanker, Ravi&lt;/author&gt;&lt;author&gt;Hoglund, Martin&lt;/author&gt;&lt;author&gt;Chen, Hui&lt;/author&gt;&lt;author&gt;Berglund, Lars&lt;/author&gt;&lt;author&gt;Sychugov, Ilya&lt;/author&gt;&lt;/authors&gt;&lt;/contributors&gt;&lt;titles&gt;&lt;title&gt;Spatiotemporally Resolved Light Propagation in Transparent Wood&lt;/title&gt;&lt;secondary-title&gt;submitted&lt;/secondary-title&gt;&lt;/titles&gt;&lt;periodical&gt;&lt;full-title&gt;submitted&lt;/full-title&gt;&lt;/periodical&gt;&lt;dates&gt;&lt;year&gt;2025&lt;/year&gt;&lt;/dates&gt;&lt;urls&gt;&lt;/urls&gt;&lt;/record&gt;&lt;/Cite&gt;&lt;/EndNote&gt;</w:instrText>
      </w:r>
      <w:r w:rsidR="00056438">
        <w:rPr>
          <w:color w:val="000000"/>
          <w:szCs w:val="24"/>
          <w:lang w:eastAsia="el-GR"/>
        </w:rPr>
        <w:fldChar w:fldCharType="separate"/>
      </w:r>
      <w:r w:rsidR="00056438" w:rsidRPr="00056438">
        <w:rPr>
          <w:noProof/>
          <w:color w:val="000000"/>
          <w:szCs w:val="24"/>
          <w:vertAlign w:val="superscript"/>
          <w:lang w:eastAsia="el-GR"/>
        </w:rPr>
        <w:t>8, 9</w:t>
      </w:r>
      <w:r w:rsidR="00056438">
        <w:rPr>
          <w:color w:val="000000"/>
          <w:szCs w:val="24"/>
          <w:lang w:eastAsia="el-GR"/>
        </w:rPr>
        <w:fldChar w:fldCharType="end"/>
      </w:r>
      <w:r w:rsidR="00F223CD">
        <w:rPr>
          <w:color w:val="000000"/>
          <w:szCs w:val="24"/>
          <w:lang w:eastAsia="el-GR"/>
        </w:rPr>
        <w:t>. Prospects of using this renewable material for glazing and other applications will be reviewed</w:t>
      </w:r>
      <w:r w:rsidR="00B43235">
        <w:rPr>
          <w:color w:val="000000"/>
          <w:szCs w:val="24"/>
          <w:lang w:eastAsia="el-GR"/>
        </w:rPr>
        <w:t xml:space="preserve"> as recent advanced led to the realization of </w:t>
      </w:r>
      <w:r w:rsidR="00A73D74">
        <w:rPr>
          <w:color w:val="000000"/>
          <w:szCs w:val="24"/>
          <w:lang w:eastAsia="el-GR"/>
        </w:rPr>
        <w:t>thick</w:t>
      </w:r>
      <w:r w:rsidR="00B43235">
        <w:rPr>
          <w:color w:val="000000"/>
          <w:szCs w:val="24"/>
          <w:lang w:eastAsia="el-GR"/>
        </w:rPr>
        <w:t xml:space="preserve"> (</w:t>
      </w:r>
      <w:r w:rsidR="00A73D74">
        <w:rPr>
          <w:color w:val="000000"/>
          <w:szCs w:val="24"/>
          <w:lang w:eastAsia="el-GR"/>
        </w:rPr>
        <w:t>up to 15 mm</w:t>
      </w:r>
      <w:r w:rsidR="00B43235">
        <w:rPr>
          <w:color w:val="000000"/>
          <w:szCs w:val="24"/>
          <w:lang w:eastAsia="el-GR"/>
        </w:rPr>
        <w:t>) components</w:t>
      </w:r>
      <w:r w:rsidR="00B43235">
        <w:rPr>
          <w:color w:val="000000"/>
          <w:szCs w:val="24"/>
          <w:lang w:eastAsia="el-GR"/>
        </w:rPr>
        <w:fldChar w:fldCharType="begin"/>
      </w:r>
      <w:r w:rsidR="00B43235">
        <w:rPr>
          <w:color w:val="000000"/>
          <w:szCs w:val="24"/>
          <w:lang w:eastAsia="el-GR"/>
        </w:rPr>
        <w:instrText xml:space="preserve"> ADDIN EN.CITE &lt;EndNote&gt;&lt;Cite&gt;&lt;Author&gt;Chen&lt;/Author&gt;&lt;Year&gt;2024&lt;/Year&gt;&lt;RecNum&gt;2861&lt;/RecNum&gt;&lt;DisplayText&gt;&lt;style face="superscript"&gt;10&lt;/style&gt;&lt;/DisplayText&gt;&lt;record&gt;&lt;rec-number&gt;2861&lt;/rec-number&gt;&lt;foreign-keys&gt;&lt;key app="EN" db-id="wv00e9xrmav0fmeas9e5drtqx9z0rxz2rzw0" timestamp="1717397380" guid="5f3ff082-0f83-464f-a146-9dd5b4bbb1be"&gt;2861&lt;/key&gt;&lt;/foreign-keys&gt;&lt;ref-type name="Journal Article"&gt;17&lt;/ref-type&gt;&lt;contributors&gt;&lt;authors&gt;&lt;author&gt;Chen, Hui&lt;/author&gt;&lt;author&gt;Garemark, Jonas&lt;/author&gt;&lt;author&gt;Li, Lengwan&lt;/author&gt;&lt;author&gt;Nero, Mattias&lt;/author&gt;&lt;author&gt;Ritter, Maximillian&lt;/author&gt;&lt;author&gt;Cheung, Ocean&lt;/author&gt;&lt;author&gt;Willhammar, Tom&lt;/author&gt;&lt;author&gt;Sychugov, Ilya&lt;/author&gt;&lt;author&gt;Li, Yuanyuan&lt;/author&gt;&lt;author&gt;Berglund, L. A.&lt;/author&gt;&lt;/authors&gt;&lt;/contributors&gt;&lt;titles&gt;&lt;title&gt;Green nanotechnology of cell wall swelling for nanostructured transparent wood of high optical performance&lt;/title&gt;&lt;secondary-title&gt;Small&lt;/secondary-title&gt;&lt;/titles&gt;&lt;periodical&gt;&lt;full-title&gt;Small&lt;/full-title&gt;&lt;abbr-1&gt;Small&lt;/abbr-1&gt;&lt;/periodical&gt;&lt;dates&gt;&lt;year&gt;2024&lt;/year&gt;&lt;/dates&gt;&lt;urls&gt;&lt;/urls&gt;&lt;custom7&gt;2406749&lt;/custom7&gt;&lt;electronic-resource-num&gt;10.1002/smll.202406749&lt;/electronic-resource-num&gt;&lt;/record&gt;&lt;/Cite&gt;&lt;/EndNote&gt;</w:instrText>
      </w:r>
      <w:r w:rsidR="00B43235">
        <w:rPr>
          <w:color w:val="000000"/>
          <w:szCs w:val="24"/>
          <w:lang w:eastAsia="el-GR"/>
        </w:rPr>
        <w:fldChar w:fldCharType="separate"/>
      </w:r>
      <w:r w:rsidR="00B43235" w:rsidRPr="00B43235">
        <w:rPr>
          <w:noProof/>
          <w:color w:val="000000"/>
          <w:szCs w:val="24"/>
          <w:vertAlign w:val="superscript"/>
          <w:lang w:eastAsia="el-GR"/>
        </w:rPr>
        <w:t>10</w:t>
      </w:r>
      <w:r w:rsidR="00B43235">
        <w:rPr>
          <w:color w:val="000000"/>
          <w:szCs w:val="24"/>
          <w:lang w:eastAsia="el-GR"/>
        </w:rPr>
        <w:fldChar w:fldCharType="end"/>
      </w:r>
      <w:r w:rsidR="00F223CD">
        <w:rPr>
          <w:color w:val="000000"/>
          <w:szCs w:val="24"/>
          <w:lang w:eastAsia="el-GR"/>
        </w:rPr>
        <w:t>.</w:t>
      </w:r>
    </w:p>
    <w:p w14:paraId="15B0C044" w14:textId="77777777" w:rsidR="00877FA0" w:rsidRDefault="00877FA0" w:rsidP="00F223CD">
      <w:pPr>
        <w:pStyle w:val="BodyText2"/>
        <w:spacing w:before="240"/>
        <w:rPr>
          <w:color w:val="000000"/>
          <w:szCs w:val="24"/>
          <w:lang w:eastAsia="el-GR"/>
        </w:rPr>
      </w:pPr>
    </w:p>
    <w:p w14:paraId="6A77995A" w14:textId="77777777" w:rsidR="00B43235" w:rsidRPr="00B43235" w:rsidRDefault="00877FA0" w:rsidP="00B43235">
      <w:pPr>
        <w:pStyle w:val="EndNoteBibliography"/>
        <w:spacing w:after="0"/>
      </w:pPr>
      <w:r>
        <w:fldChar w:fldCharType="begin"/>
      </w:r>
      <w:r>
        <w:instrText xml:space="preserve"> ADDIN EN.REFLIST </w:instrText>
      </w:r>
      <w:r>
        <w:fldChar w:fldCharType="separate"/>
      </w:r>
      <w:r w:rsidR="00B43235" w:rsidRPr="00B43235">
        <w:t xml:space="preserve">(1) Zhou, J.; Huang, J.; Chen, H.; Samanta, A.; Linnros, J.; Yang, Z.; Sychugov, I. Low-Cost Synthesis of Silicon Quantum Dots with Near-unity Internal Quantum Efficiency. </w:t>
      </w:r>
      <w:r w:rsidR="00B43235" w:rsidRPr="00B43235">
        <w:rPr>
          <w:i/>
        </w:rPr>
        <w:t>J. Phys. Chem. Lett. 12</w:t>
      </w:r>
      <w:r w:rsidR="00B43235" w:rsidRPr="00B43235">
        <w:t xml:space="preserve">, 8909−8916, </w:t>
      </w:r>
      <w:r w:rsidR="00B43235" w:rsidRPr="00B43235">
        <w:rPr>
          <w:b/>
        </w:rPr>
        <w:t>2021</w:t>
      </w:r>
      <w:r w:rsidR="00B43235" w:rsidRPr="00B43235">
        <w:t>.</w:t>
      </w:r>
    </w:p>
    <w:p w14:paraId="577CCEF2" w14:textId="77777777" w:rsidR="00B43235" w:rsidRPr="00B43235" w:rsidRDefault="00B43235" w:rsidP="00B43235">
      <w:pPr>
        <w:pStyle w:val="EndNoteBibliography"/>
        <w:spacing w:after="0"/>
      </w:pPr>
      <w:r w:rsidRPr="00B43235">
        <w:t xml:space="preserve">(2) Jash, M.; Lu, X.; Toprak, M. S.; Zhou, J.; Sychugov, I. In Situ Transformation of Electrum Nanoclusters Embedded in Polymer Matrices Exhibit Near-Infrared Emission with Quantum Yield Exceeding 70%. </w:t>
      </w:r>
      <w:r w:rsidRPr="00B43235">
        <w:rPr>
          <w:i/>
        </w:rPr>
        <w:t>Adv. Opt. Mater. e01158</w:t>
      </w:r>
      <w:r w:rsidRPr="00B43235">
        <w:t xml:space="preserve">, </w:t>
      </w:r>
      <w:r w:rsidRPr="00B43235">
        <w:rPr>
          <w:b/>
        </w:rPr>
        <w:t>2025</w:t>
      </w:r>
      <w:r w:rsidRPr="00B43235">
        <w:t>.</w:t>
      </w:r>
    </w:p>
    <w:p w14:paraId="35506FDE" w14:textId="77777777" w:rsidR="00B43235" w:rsidRPr="00B43235" w:rsidRDefault="00B43235" w:rsidP="00B43235">
      <w:pPr>
        <w:pStyle w:val="EndNoteBibliography"/>
        <w:spacing w:after="0"/>
      </w:pPr>
      <w:r w:rsidRPr="00B43235">
        <w:t xml:space="preserve">(3) Huang, J.; Zhou, J.; Jungstedt, E.; Samanta, A.; Linnros, J.; Berglund, L.; Sychugov, I. Large-area Transparent “Quantum Dots Glass” for Building Integrated Photovoltaics. </w:t>
      </w:r>
      <w:r w:rsidRPr="00B43235">
        <w:rPr>
          <w:i/>
        </w:rPr>
        <w:t>ACS Photonics 9</w:t>
      </w:r>
      <w:r w:rsidRPr="00B43235">
        <w:t xml:space="preserve">, 2499-2509, </w:t>
      </w:r>
      <w:r w:rsidRPr="00B43235">
        <w:rPr>
          <w:b/>
        </w:rPr>
        <w:t>2022</w:t>
      </w:r>
      <w:r w:rsidRPr="00B43235">
        <w:t>.</w:t>
      </w:r>
    </w:p>
    <w:p w14:paraId="6B8D1D3C" w14:textId="77777777" w:rsidR="00B43235" w:rsidRPr="00B43235" w:rsidRDefault="00B43235" w:rsidP="00B43235">
      <w:pPr>
        <w:pStyle w:val="EndNoteBibliography"/>
        <w:spacing w:after="0"/>
      </w:pPr>
      <w:r w:rsidRPr="00B43235">
        <w:t xml:space="preserve">(4) Wu, Y.; Huang, J.; Zang, J.; Zhou, J.; Cheng, C.; Hu, Z.; Shan, D.; Yang, W.; Sychugov, I.; Sun, L.; et al. Enlarging Stokes Shift of CuInS2 Quantum Dots by Thiol-Ene Polymers for Efficient Large-area Luminescent Solar Concentrators. </w:t>
      </w:r>
      <w:r w:rsidRPr="00B43235">
        <w:rPr>
          <w:i/>
        </w:rPr>
        <w:t>Energy Environ. Sci. 17</w:t>
      </w:r>
      <w:r w:rsidRPr="00B43235">
        <w:t xml:space="preserve">, 6338-6349, </w:t>
      </w:r>
      <w:r w:rsidRPr="00B43235">
        <w:rPr>
          <w:b/>
        </w:rPr>
        <w:t>2024</w:t>
      </w:r>
      <w:r w:rsidRPr="00B43235">
        <w:t>.</w:t>
      </w:r>
    </w:p>
    <w:p w14:paraId="04AC0BA9" w14:textId="77777777" w:rsidR="00B43235" w:rsidRPr="00B43235" w:rsidRDefault="00B43235" w:rsidP="00B43235">
      <w:pPr>
        <w:pStyle w:val="EndNoteBibliography"/>
        <w:spacing w:after="0"/>
      </w:pPr>
      <w:r w:rsidRPr="00B43235">
        <w:t xml:space="preserve">(5) Song, Z.; Lu, X.; Vu, O.; Song, J.; Sugimoto, H.; Fujii, M.; Berglund, L.; Sychugov, l. Selective Scatterers Improve Efficiency and Color Neutrality of Semi-Transparent Photovoltaics. </w:t>
      </w:r>
      <w:r w:rsidRPr="00B43235">
        <w:rPr>
          <w:i/>
        </w:rPr>
        <w:t>submitted</w:t>
      </w:r>
      <w:r w:rsidRPr="00B43235">
        <w:t xml:space="preserve">, </w:t>
      </w:r>
      <w:r w:rsidRPr="00B43235">
        <w:rPr>
          <w:b/>
        </w:rPr>
        <w:t>2025</w:t>
      </w:r>
      <w:r w:rsidRPr="00B43235">
        <w:t>.</w:t>
      </w:r>
    </w:p>
    <w:p w14:paraId="347D52F6" w14:textId="77777777" w:rsidR="00B43235" w:rsidRPr="00B43235" w:rsidRDefault="00B43235" w:rsidP="00B43235">
      <w:pPr>
        <w:pStyle w:val="EndNoteBibliography"/>
        <w:spacing w:after="0"/>
      </w:pPr>
      <w:r w:rsidRPr="00B43235">
        <w:t xml:space="preserve">(6) Zhou, J.; Jash, M.; Lu, X.; Song, Z.; Montero, J.; Agren, H.; Sychugov, I. Large-area Luminescent Solar Concentrators with High Optical Clarity towards Integration with Smart Windows. </w:t>
      </w:r>
      <w:r w:rsidRPr="00B43235">
        <w:rPr>
          <w:i/>
        </w:rPr>
        <w:t>submitted</w:t>
      </w:r>
      <w:r w:rsidRPr="00B43235">
        <w:t xml:space="preserve">, </w:t>
      </w:r>
      <w:r w:rsidRPr="00B43235">
        <w:rPr>
          <w:b/>
        </w:rPr>
        <w:t>2025</w:t>
      </w:r>
      <w:r w:rsidRPr="00B43235">
        <w:t>.</w:t>
      </w:r>
    </w:p>
    <w:p w14:paraId="47A80987" w14:textId="77777777" w:rsidR="00B43235" w:rsidRPr="00B43235" w:rsidRDefault="00B43235" w:rsidP="00B43235">
      <w:pPr>
        <w:pStyle w:val="EndNoteBibliography"/>
        <w:spacing w:after="0"/>
      </w:pPr>
      <w:r w:rsidRPr="00B43235">
        <w:t xml:space="preserve">(7) Li, Y.; Vasileva, E.; Sychugov, I.; Yan, M.; Popov, S.; Berglund, L. Optically transparent wood: recent progress, opportunities and challenges. </w:t>
      </w:r>
      <w:r w:rsidRPr="00B43235">
        <w:rPr>
          <w:i/>
        </w:rPr>
        <w:t>Adv. Opt. Mater. 6</w:t>
      </w:r>
      <w:r w:rsidRPr="00B43235">
        <w:t xml:space="preserve">, 1800059, </w:t>
      </w:r>
      <w:r w:rsidRPr="00B43235">
        <w:rPr>
          <w:b/>
        </w:rPr>
        <w:t>2018</w:t>
      </w:r>
      <w:r w:rsidRPr="00B43235">
        <w:t>.</w:t>
      </w:r>
    </w:p>
    <w:p w14:paraId="671B2C25" w14:textId="77777777" w:rsidR="00B43235" w:rsidRPr="00B43235" w:rsidRDefault="00B43235" w:rsidP="00B43235">
      <w:pPr>
        <w:pStyle w:val="EndNoteBibliography"/>
        <w:spacing w:after="0"/>
      </w:pPr>
      <w:r w:rsidRPr="00B43235">
        <w:t xml:space="preserve">(8) Chen, H.; Montanari, C.; Shanker, R.; Marcinkevicius, S.; Berglund, L. A.; Sychugov, I. Photon Walk in Transparent Wood: Scattering and Absorption in Hierarchically Structured Materials. </w:t>
      </w:r>
      <w:r w:rsidRPr="00B43235">
        <w:rPr>
          <w:i/>
        </w:rPr>
        <w:t>Adv. Opt. Mater. 10</w:t>
      </w:r>
      <w:r w:rsidRPr="00B43235">
        <w:t xml:space="preserve">, 2102732, </w:t>
      </w:r>
      <w:r w:rsidRPr="00B43235">
        <w:rPr>
          <w:b/>
        </w:rPr>
        <w:t>2022</w:t>
      </w:r>
      <w:r w:rsidRPr="00B43235">
        <w:t>.</w:t>
      </w:r>
    </w:p>
    <w:p w14:paraId="3459AA2D" w14:textId="77777777" w:rsidR="00B43235" w:rsidRPr="00B43235" w:rsidRDefault="00B43235" w:rsidP="00B43235">
      <w:pPr>
        <w:pStyle w:val="EndNoteBibliography"/>
        <w:spacing w:after="0"/>
      </w:pPr>
      <w:r w:rsidRPr="00B43235">
        <w:t xml:space="preserve">(9) Shanker, R.; Hoglund, M.; Chen, H.; Berglund, L.; Sychugov, I. Spatiotemporally Resolved Light Propagation in Transparent Wood. </w:t>
      </w:r>
      <w:r w:rsidRPr="00B43235">
        <w:rPr>
          <w:i/>
        </w:rPr>
        <w:t>submitted</w:t>
      </w:r>
      <w:r w:rsidRPr="00B43235">
        <w:t xml:space="preserve">, </w:t>
      </w:r>
      <w:r w:rsidRPr="00B43235">
        <w:rPr>
          <w:b/>
        </w:rPr>
        <w:t>2025</w:t>
      </w:r>
      <w:r w:rsidRPr="00B43235">
        <w:t>.</w:t>
      </w:r>
    </w:p>
    <w:p w14:paraId="521EF359" w14:textId="1F9E07B9" w:rsidR="00172F51" w:rsidRPr="002607FF" w:rsidRDefault="00B43235" w:rsidP="00B43235">
      <w:pPr>
        <w:pStyle w:val="EndNoteBibliography"/>
        <w:rPr>
          <w:lang w:val="en-US"/>
        </w:rPr>
      </w:pPr>
      <w:r w:rsidRPr="00B43235">
        <w:t xml:space="preserve">(10) Chen, H.; Garemark, J.; Li, L.; Nero, M.; Ritter, M.; Cheung, O.; Willhammar, T.; Sychugov, I.; Li, Y.; Berglund, L. A. Green nanotechnology of cell wall swelling for nanostructured transparent wood of high optical performance. </w:t>
      </w:r>
      <w:r w:rsidRPr="00B43235">
        <w:rPr>
          <w:i/>
        </w:rPr>
        <w:t>Small</w:t>
      </w:r>
      <w:r w:rsidRPr="00B43235">
        <w:t xml:space="preserve">, 2406749, </w:t>
      </w:r>
      <w:r w:rsidRPr="00B43235">
        <w:rPr>
          <w:b/>
        </w:rPr>
        <w:t>2024</w:t>
      </w:r>
      <w:r w:rsidRPr="00B43235">
        <w:t>.</w:t>
      </w:r>
      <w:r w:rsidR="00877FA0">
        <w:fldChar w:fldCharType="end"/>
      </w:r>
    </w:p>
    <w:sectPr w:rsidR="00172F51" w:rsidRPr="002607FF"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00e9xrmav0fmeas9e5drtqx9z0rxz2rzw0&quot;&gt;Papers&lt;record-ids&gt;&lt;item&gt;1448&lt;/item&gt;&lt;item&gt;2510&lt;/item&gt;&lt;item&gt;2523&lt;/item&gt;&lt;item&gt;2532&lt;/item&gt;&lt;item&gt;2797&lt;/item&gt;&lt;item&gt;2835&lt;/item&gt;&lt;item&gt;2837&lt;/item&gt;&lt;item&gt;2838&lt;/item&gt;&lt;item&gt;2861&lt;/item&gt;&lt;item&gt;2920&lt;/item&gt;&lt;/record-ids&gt;&lt;/item&gt;&lt;/Libraries&gt;"/>
  </w:docVars>
  <w:rsids>
    <w:rsidRoot w:val="00172F51"/>
    <w:rsid w:val="00056438"/>
    <w:rsid w:val="0007701F"/>
    <w:rsid w:val="000C71EF"/>
    <w:rsid w:val="00172F51"/>
    <w:rsid w:val="002607FF"/>
    <w:rsid w:val="002613C6"/>
    <w:rsid w:val="002A0132"/>
    <w:rsid w:val="002B1B1E"/>
    <w:rsid w:val="004573FD"/>
    <w:rsid w:val="0047107B"/>
    <w:rsid w:val="004B6517"/>
    <w:rsid w:val="004E0655"/>
    <w:rsid w:val="00574ABC"/>
    <w:rsid w:val="005A1240"/>
    <w:rsid w:val="00720782"/>
    <w:rsid w:val="00737D52"/>
    <w:rsid w:val="00877FA0"/>
    <w:rsid w:val="008E26FD"/>
    <w:rsid w:val="00910550"/>
    <w:rsid w:val="00963BC5"/>
    <w:rsid w:val="009A3324"/>
    <w:rsid w:val="009F3B23"/>
    <w:rsid w:val="00A73D74"/>
    <w:rsid w:val="00B14154"/>
    <w:rsid w:val="00B43235"/>
    <w:rsid w:val="00B459EB"/>
    <w:rsid w:val="00BC3385"/>
    <w:rsid w:val="00C540C0"/>
    <w:rsid w:val="00C67C56"/>
    <w:rsid w:val="00DC42A2"/>
    <w:rsid w:val="00E16B73"/>
    <w:rsid w:val="00E412FD"/>
    <w:rsid w:val="00E50186"/>
    <w:rsid w:val="00E55349"/>
    <w:rsid w:val="00F223CD"/>
    <w:rsid w:val="00F724D4"/>
    <w:rsid w:val="00FC1EE6"/>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 w:type="paragraph" w:customStyle="1" w:styleId="EndNoteBibliographyTitle">
    <w:name w:val="EndNote Bibliography Title"/>
    <w:basedOn w:val="Normal"/>
    <w:link w:val="EndNoteBibliographyTitleChar"/>
    <w:rsid w:val="00877FA0"/>
    <w:pPr>
      <w:spacing w:after="0"/>
      <w:jc w:val="center"/>
    </w:pPr>
    <w:rPr>
      <w:rFonts w:ascii="Times New Roman" w:hAnsi="Times New Roman"/>
      <w:noProof/>
      <w:sz w:val="20"/>
    </w:rPr>
  </w:style>
  <w:style w:type="character" w:customStyle="1" w:styleId="DefaultChar">
    <w:name w:val="Default Char"/>
    <w:basedOn w:val="DefaultParagraphFont"/>
    <w:link w:val="Default"/>
    <w:rsid w:val="00877FA0"/>
    <w:rPr>
      <w:color w:val="000000"/>
      <w:sz w:val="24"/>
      <w:szCs w:val="24"/>
      <w:lang w:val="el-GR" w:eastAsia="el-GR"/>
    </w:rPr>
  </w:style>
  <w:style w:type="character" w:customStyle="1" w:styleId="EndNoteBibliographyTitleChar">
    <w:name w:val="EndNote Bibliography Title Char"/>
    <w:basedOn w:val="DefaultChar"/>
    <w:link w:val="EndNoteBibliographyTitle"/>
    <w:rsid w:val="00877FA0"/>
    <w:rPr>
      <w:noProof/>
      <w:color w:val="000000"/>
      <w:sz w:val="24"/>
      <w:szCs w:val="22"/>
      <w:lang w:val="el-GR" w:eastAsia="el-GR"/>
    </w:rPr>
  </w:style>
  <w:style w:type="paragraph" w:customStyle="1" w:styleId="EndNoteBibliography">
    <w:name w:val="EndNote Bibliography"/>
    <w:basedOn w:val="Normal"/>
    <w:link w:val="EndNoteBibliographyChar"/>
    <w:rsid w:val="00877FA0"/>
    <w:pPr>
      <w:spacing w:line="240" w:lineRule="auto"/>
      <w:jc w:val="both"/>
    </w:pPr>
    <w:rPr>
      <w:rFonts w:ascii="Times New Roman" w:hAnsi="Times New Roman"/>
      <w:noProof/>
      <w:sz w:val="20"/>
    </w:rPr>
  </w:style>
  <w:style w:type="character" w:customStyle="1" w:styleId="EndNoteBibliographyChar">
    <w:name w:val="EndNote Bibliography Char"/>
    <w:basedOn w:val="DefaultChar"/>
    <w:link w:val="EndNoteBibliography"/>
    <w:rsid w:val="00877FA0"/>
    <w:rPr>
      <w:noProof/>
      <w:color w:val="000000"/>
      <w:sz w:val="24"/>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2224</Words>
  <Characters>12683</Characters>
  <Application>Microsoft Office Word</Application>
  <DocSecurity>0</DocSecurity>
  <Lines>105</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Ilja Sytjugov</cp:lastModifiedBy>
  <cp:revision>11</cp:revision>
  <dcterms:created xsi:type="dcterms:W3CDTF">2025-08-04T11:32:00Z</dcterms:created>
  <dcterms:modified xsi:type="dcterms:W3CDTF">2025-08-04T12:13:00Z</dcterms:modified>
</cp:coreProperties>
</file>