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1665B" w14:textId="618C9154" w:rsidR="00172F51" w:rsidRPr="00A2525F" w:rsidRDefault="00A62921" w:rsidP="00172F51">
      <w:pPr>
        <w:pStyle w:val="Default"/>
        <w:jc w:val="center"/>
        <w:rPr>
          <w:sz w:val="32"/>
          <w:szCs w:val="28"/>
          <w:lang w:val="en-US"/>
        </w:rPr>
      </w:pPr>
      <w:r>
        <w:rPr>
          <w:b/>
          <w:bCs/>
          <w:sz w:val="32"/>
          <w:szCs w:val="28"/>
          <w:lang w:val="en-US"/>
        </w:rPr>
        <w:t>Two</w:t>
      </w:r>
      <w:r w:rsidR="008B50D4" w:rsidRPr="00A2525F">
        <w:rPr>
          <w:b/>
          <w:bCs/>
          <w:sz w:val="32"/>
          <w:szCs w:val="28"/>
          <w:lang w:val="en-US"/>
        </w:rPr>
        <w:t>-Layer ITO Metallization in Transparent Electronics</w:t>
      </w:r>
    </w:p>
    <w:p w14:paraId="35088509" w14:textId="719606DA" w:rsidR="00172F51" w:rsidRPr="00B00A4B" w:rsidRDefault="00172F51" w:rsidP="00A2525F">
      <w:pPr>
        <w:pStyle w:val="Default"/>
        <w:rPr>
          <w:lang w:val="en-US"/>
        </w:rPr>
      </w:pPr>
    </w:p>
    <w:p w14:paraId="22E48456" w14:textId="64DC06D5" w:rsidR="0007701F" w:rsidRPr="008B50D4" w:rsidRDefault="00686050" w:rsidP="00686050">
      <w:pPr>
        <w:pStyle w:val="Default"/>
        <w:tabs>
          <w:tab w:val="left" w:pos="1889"/>
          <w:tab w:val="center" w:pos="4513"/>
        </w:tabs>
        <w:rPr>
          <w:sz w:val="22"/>
          <w:szCs w:val="22"/>
          <w:lang w:val="sv-SE"/>
        </w:rPr>
      </w:pPr>
      <w:r w:rsidRPr="001260AE">
        <w:rPr>
          <w:sz w:val="22"/>
          <w:szCs w:val="22"/>
          <w:lang w:val="en-GB"/>
        </w:rPr>
        <w:tab/>
      </w:r>
      <w:r w:rsidRPr="001260AE">
        <w:rPr>
          <w:sz w:val="22"/>
          <w:szCs w:val="22"/>
          <w:lang w:val="en-GB"/>
        </w:rPr>
        <w:tab/>
      </w:r>
      <w:r w:rsidR="008B50D4" w:rsidRPr="008B50D4">
        <w:rPr>
          <w:sz w:val="22"/>
          <w:szCs w:val="22"/>
          <w:lang w:val="sv-SE"/>
        </w:rPr>
        <w:t>D. S. Memikoglu</w:t>
      </w:r>
      <w:r w:rsidR="00172F51" w:rsidRPr="008B50D4">
        <w:rPr>
          <w:sz w:val="22"/>
          <w:szCs w:val="22"/>
          <w:vertAlign w:val="superscript"/>
          <w:lang w:val="sv-SE"/>
        </w:rPr>
        <w:t>1</w:t>
      </w:r>
      <w:r w:rsidR="00172F51" w:rsidRPr="008B50D4">
        <w:rPr>
          <w:sz w:val="22"/>
          <w:szCs w:val="22"/>
          <w:lang w:val="sv-SE"/>
        </w:rPr>
        <w:t xml:space="preserve">, </w:t>
      </w:r>
      <w:r w:rsidR="00DE3A55">
        <w:rPr>
          <w:sz w:val="22"/>
          <w:szCs w:val="22"/>
          <w:lang w:val="sv-SE"/>
        </w:rPr>
        <w:t>M. Ek</w:t>
      </w:r>
      <w:r w:rsidR="008B50D4" w:rsidRPr="008B50D4">
        <w:rPr>
          <w:sz w:val="22"/>
          <w:szCs w:val="22"/>
          <w:lang w:val="sv-SE"/>
        </w:rPr>
        <w:t>ström</w:t>
      </w:r>
      <w:r w:rsidR="00172F51" w:rsidRPr="008B50D4">
        <w:rPr>
          <w:sz w:val="22"/>
          <w:szCs w:val="22"/>
          <w:vertAlign w:val="superscript"/>
          <w:lang w:val="sv-SE"/>
        </w:rPr>
        <w:t>2</w:t>
      </w:r>
      <w:r w:rsidR="00172F51" w:rsidRPr="008B50D4">
        <w:rPr>
          <w:sz w:val="22"/>
          <w:szCs w:val="22"/>
          <w:lang w:val="sv-SE"/>
        </w:rPr>
        <w:t xml:space="preserve">, </w:t>
      </w:r>
      <w:r w:rsidR="00DE3A55">
        <w:rPr>
          <w:sz w:val="22"/>
          <w:szCs w:val="22"/>
          <w:lang w:val="sv-SE"/>
        </w:rPr>
        <w:t>P</w:t>
      </w:r>
      <w:r w:rsidR="008B50D4" w:rsidRPr="008B50D4">
        <w:rPr>
          <w:sz w:val="22"/>
          <w:szCs w:val="22"/>
          <w:lang w:val="sv-SE"/>
        </w:rPr>
        <w:t>.</w:t>
      </w:r>
      <w:r w:rsidR="00DE3A55">
        <w:rPr>
          <w:sz w:val="22"/>
          <w:szCs w:val="22"/>
          <w:lang w:val="sv-SE"/>
        </w:rPr>
        <w:t xml:space="preserve"> E.</w:t>
      </w:r>
      <w:r w:rsidR="008B50D4">
        <w:rPr>
          <w:sz w:val="22"/>
          <w:szCs w:val="22"/>
          <w:lang w:val="sv-SE"/>
        </w:rPr>
        <w:t xml:space="preserve"> </w:t>
      </w:r>
      <w:r w:rsidR="00DE3A55" w:rsidRPr="008B50D4">
        <w:rPr>
          <w:sz w:val="22"/>
          <w:szCs w:val="22"/>
          <w:lang w:val="sv-SE"/>
        </w:rPr>
        <w:t>Hellströ</w:t>
      </w:r>
      <w:r w:rsidR="008B50D4">
        <w:rPr>
          <w:sz w:val="22"/>
          <w:szCs w:val="22"/>
          <w:lang w:val="sv-SE"/>
        </w:rPr>
        <w:t>m</w:t>
      </w:r>
      <w:r w:rsidR="00172F51" w:rsidRPr="008B50D4">
        <w:rPr>
          <w:sz w:val="22"/>
          <w:szCs w:val="22"/>
          <w:vertAlign w:val="superscript"/>
          <w:lang w:val="sv-SE"/>
        </w:rPr>
        <w:t>3</w:t>
      </w:r>
      <w:r w:rsidR="00172F51" w:rsidRPr="008B50D4">
        <w:rPr>
          <w:sz w:val="22"/>
          <w:szCs w:val="22"/>
          <w:lang w:val="sv-SE"/>
        </w:rPr>
        <w:t xml:space="preserve">, </w:t>
      </w:r>
    </w:p>
    <w:p w14:paraId="536DF3AA" w14:textId="7DDE07E2" w:rsidR="00172F51" w:rsidRPr="00A2525F" w:rsidRDefault="00172F51" w:rsidP="00A2525F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1</w:t>
      </w:r>
      <w:r w:rsidR="00744611">
        <w:rPr>
          <w:i/>
          <w:iCs/>
          <w:sz w:val="22"/>
          <w:szCs w:val="22"/>
          <w:vertAlign w:val="superscript"/>
          <w:lang w:val="en-US"/>
        </w:rPr>
        <w:t>,2,3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8B50D4">
        <w:rPr>
          <w:i/>
          <w:iCs/>
          <w:sz w:val="22"/>
          <w:szCs w:val="22"/>
          <w:lang w:val="en-US"/>
        </w:rPr>
        <w:t>KTH Royal Institute of Technology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8B50D4">
        <w:rPr>
          <w:i/>
          <w:iCs/>
          <w:sz w:val="22"/>
          <w:szCs w:val="22"/>
          <w:lang w:val="en-US"/>
        </w:rPr>
        <w:t>Stockholm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8B50D4">
        <w:rPr>
          <w:i/>
          <w:iCs/>
          <w:sz w:val="22"/>
          <w:szCs w:val="22"/>
          <w:lang w:val="en-US"/>
        </w:rPr>
        <w:t>Sweden</w:t>
      </w:r>
    </w:p>
    <w:p w14:paraId="3C299BA5" w14:textId="28B97B3F" w:rsidR="00172F51" w:rsidRDefault="00172F51" w:rsidP="00481AFA">
      <w:pPr>
        <w:pStyle w:val="Default"/>
        <w:rPr>
          <w:sz w:val="22"/>
          <w:szCs w:val="22"/>
          <w:lang w:val="en-US"/>
        </w:rPr>
      </w:pPr>
    </w:p>
    <w:p w14:paraId="6EB9E438" w14:textId="77777777" w:rsidR="006A2072" w:rsidRPr="00B00A4B" w:rsidRDefault="006A2072" w:rsidP="00481AFA">
      <w:pPr>
        <w:pStyle w:val="Default"/>
        <w:rPr>
          <w:sz w:val="22"/>
          <w:szCs w:val="22"/>
          <w:lang w:val="en-US"/>
        </w:rPr>
      </w:pPr>
    </w:p>
    <w:p w14:paraId="54BB7EDC" w14:textId="41531564" w:rsidR="00A2525F" w:rsidRPr="00A2525F" w:rsidRDefault="00A2525F" w:rsidP="00A2525F">
      <w:pPr>
        <w:pStyle w:val="Default"/>
        <w:jc w:val="both"/>
        <w:rPr>
          <w:b/>
          <w:lang w:val="en-GB"/>
        </w:rPr>
      </w:pPr>
      <w:r w:rsidRPr="00A2525F">
        <w:rPr>
          <w:b/>
          <w:lang w:val="en-GB"/>
        </w:rPr>
        <w:t>Introduction</w:t>
      </w:r>
    </w:p>
    <w:p w14:paraId="7824B38E" w14:textId="57376DC0" w:rsidR="00481AFA" w:rsidRPr="00F00BC1" w:rsidRDefault="000654A4" w:rsidP="00A2525F">
      <w:pPr>
        <w:pStyle w:val="Default"/>
        <w:jc w:val="both"/>
        <w:rPr>
          <w:lang w:val="en-US"/>
        </w:rPr>
      </w:pPr>
      <w:r w:rsidRPr="000654A4">
        <w:rPr>
          <w:lang w:val="en-GB"/>
        </w:rPr>
        <w:t xml:space="preserve">Enabling invisible electronics requires that both transistors and interconnects are transparent in the visible </w:t>
      </w:r>
      <w:r w:rsidR="00A37CCD" w:rsidRPr="000654A4">
        <w:rPr>
          <w:lang w:val="en-GB"/>
        </w:rPr>
        <w:t>spectrum</w:t>
      </w:r>
      <w:r w:rsidR="00A37CCD" w:rsidRPr="00A2525F">
        <w:rPr>
          <w:vertAlign w:val="superscript"/>
          <w:lang w:val="en-GB"/>
        </w:rPr>
        <w:t xml:space="preserve"> [</w:t>
      </w:r>
      <w:r w:rsidR="00A2525F" w:rsidRPr="00A2525F">
        <w:rPr>
          <w:vertAlign w:val="superscript"/>
          <w:lang w:val="en-GB"/>
        </w:rPr>
        <w:t>1]</w:t>
      </w:r>
      <w:r w:rsidR="00A2525F" w:rsidRPr="00A2525F">
        <w:rPr>
          <w:lang w:val="en-GB"/>
        </w:rPr>
        <w:t xml:space="preserve">. </w:t>
      </w:r>
      <w:r w:rsidR="00A62921">
        <w:rPr>
          <w:lang w:val="en-GB"/>
        </w:rPr>
        <w:t xml:space="preserve">Interconnects made of </w:t>
      </w:r>
      <w:r w:rsidR="001260AE" w:rsidRPr="001260AE">
        <w:rPr>
          <w:lang w:val="en-GB"/>
        </w:rPr>
        <w:t xml:space="preserve">ITO </w:t>
      </w:r>
      <w:r w:rsidR="00A62921">
        <w:rPr>
          <w:lang w:val="en-GB"/>
        </w:rPr>
        <w:t>offer</w:t>
      </w:r>
      <w:r w:rsidR="001260AE" w:rsidRPr="001260AE">
        <w:rPr>
          <w:lang w:val="en-GB"/>
        </w:rPr>
        <w:t xml:space="preserve"> </w:t>
      </w:r>
      <w:r w:rsidR="00F00BC1">
        <w:rPr>
          <w:lang w:val="en-GB"/>
        </w:rPr>
        <w:t>&gt;</w:t>
      </w:r>
      <w:r w:rsidR="001260AE" w:rsidRPr="001260AE">
        <w:rPr>
          <w:lang w:val="en-GB"/>
        </w:rPr>
        <w:t>80% transparency in the visible range and a resistivity of</w:t>
      </w:r>
      <w:r w:rsidR="001260AE">
        <w:rPr>
          <w:lang w:val="en-GB"/>
        </w:rPr>
        <w:t xml:space="preserve"> ~100 </w:t>
      </w:r>
      <w:r w:rsidR="00A37CCD">
        <w:rPr>
          <w:lang w:val="en-GB"/>
        </w:rPr>
        <w:t>μΩcm</w:t>
      </w:r>
      <w:r w:rsidR="00A37CCD" w:rsidRPr="00A2525F">
        <w:rPr>
          <w:vertAlign w:val="superscript"/>
          <w:lang w:val="en-GB"/>
        </w:rPr>
        <w:t xml:space="preserve"> [</w:t>
      </w:r>
      <w:r w:rsidR="00A2525F" w:rsidRPr="00A2525F">
        <w:rPr>
          <w:vertAlign w:val="superscript"/>
          <w:lang w:val="en-GB"/>
        </w:rPr>
        <w:t>2]</w:t>
      </w:r>
      <w:r w:rsidR="00A2525F" w:rsidRPr="00A2525F">
        <w:rPr>
          <w:lang w:val="en-GB"/>
        </w:rPr>
        <w:t>.</w:t>
      </w:r>
      <w:r w:rsidR="00A2525F">
        <w:rPr>
          <w:lang w:val="en-GB"/>
        </w:rPr>
        <w:t xml:space="preserve"> </w:t>
      </w:r>
      <w:r w:rsidR="00A2525F" w:rsidRPr="00A2525F">
        <w:rPr>
          <w:lang w:val="en-GB"/>
        </w:rPr>
        <w:t>Currently, ITO is used as large-area</w:t>
      </w:r>
      <w:r w:rsidR="00A2525F">
        <w:rPr>
          <w:lang w:val="en-GB"/>
        </w:rPr>
        <w:t xml:space="preserve"> </w:t>
      </w:r>
      <w:r w:rsidR="00A2525F" w:rsidRPr="00A2525F">
        <w:rPr>
          <w:lang w:val="en-GB"/>
        </w:rPr>
        <w:t>electrodes, e.g., in solar cells,</w:t>
      </w:r>
      <w:r w:rsidR="00A2525F">
        <w:rPr>
          <w:lang w:val="en-GB"/>
        </w:rPr>
        <w:t xml:space="preserve"> </w:t>
      </w:r>
      <w:r w:rsidR="00A62921">
        <w:rPr>
          <w:lang w:val="en-GB"/>
        </w:rPr>
        <w:t xml:space="preserve">and </w:t>
      </w:r>
      <w:r w:rsidR="00834CA3">
        <w:rPr>
          <w:lang w:val="en-GB"/>
        </w:rPr>
        <w:t xml:space="preserve">typically </w:t>
      </w:r>
      <w:r w:rsidR="00073F38">
        <w:rPr>
          <w:lang w:val="en-GB"/>
        </w:rPr>
        <w:t>patterned</w:t>
      </w:r>
      <w:r w:rsidR="00A62921">
        <w:rPr>
          <w:lang w:val="en-GB"/>
        </w:rPr>
        <w:t xml:space="preserve"> by wet etching.</w:t>
      </w:r>
      <w:r w:rsidR="00A2525F">
        <w:rPr>
          <w:lang w:val="en-GB"/>
        </w:rPr>
        <w:t xml:space="preserve"> </w:t>
      </w:r>
      <w:r w:rsidR="00073F38">
        <w:rPr>
          <w:lang w:val="en-GB"/>
        </w:rPr>
        <w:t xml:space="preserve">For metal pitch &lt;10 µm, typically found in integrated circuits, dry etching is required. </w:t>
      </w:r>
      <w:r w:rsidR="00F00BC1" w:rsidRPr="00F00BC1">
        <w:rPr>
          <w:lang w:val="en-GB"/>
        </w:rPr>
        <w:t xml:space="preserve">This study presents several key processes for implementing a two-layer ITO metallization scheme within a CMOS platform, with a focus on dry etching of ITO. These processes provide a way of fabricating transparent </w:t>
      </w:r>
      <w:r w:rsidR="00073F38">
        <w:rPr>
          <w:lang w:val="en-GB"/>
        </w:rPr>
        <w:t>circuits.</w:t>
      </w:r>
    </w:p>
    <w:p w14:paraId="32A6451B" w14:textId="77777777" w:rsidR="00566B95" w:rsidRPr="00566B95" w:rsidRDefault="00566B95" w:rsidP="00A2525F">
      <w:pPr>
        <w:pStyle w:val="Default"/>
        <w:jc w:val="both"/>
        <w:rPr>
          <w:lang w:val="en-GB"/>
        </w:rPr>
      </w:pPr>
    </w:p>
    <w:p w14:paraId="76C2162A" w14:textId="1F0E06B9" w:rsidR="00A2525F" w:rsidRPr="00A2525F" w:rsidRDefault="00A2525F" w:rsidP="00A2525F">
      <w:pPr>
        <w:pStyle w:val="Default"/>
        <w:jc w:val="both"/>
        <w:rPr>
          <w:b/>
          <w:lang w:val="en-GB"/>
        </w:rPr>
      </w:pPr>
      <w:r w:rsidRPr="00A2525F">
        <w:rPr>
          <w:b/>
          <w:lang w:val="en-GB"/>
        </w:rPr>
        <w:t>Experiments &amp; Results</w:t>
      </w:r>
    </w:p>
    <w:p w14:paraId="2B9429A7" w14:textId="177B25F1" w:rsidR="00A2525F" w:rsidRPr="008E7922" w:rsidRDefault="00A2525F" w:rsidP="00A2525F">
      <w:pPr>
        <w:pStyle w:val="Default"/>
        <w:jc w:val="both"/>
      </w:pPr>
      <w:r w:rsidRPr="001260AE">
        <w:rPr>
          <w:lang w:val="en-US"/>
        </w:rPr>
        <w:t xml:space="preserve">ITO was deposited on thermally oxidized 100 mm silicon wafers </w:t>
      </w:r>
      <w:r w:rsidR="005C554B" w:rsidRPr="001260AE">
        <w:rPr>
          <w:lang w:val="en-US"/>
        </w:rPr>
        <w:t>with</w:t>
      </w:r>
      <w:r w:rsidRPr="001260AE">
        <w:rPr>
          <w:lang w:val="en-US"/>
        </w:rPr>
        <w:t xml:space="preserve"> dc magnetron sputtering</w:t>
      </w:r>
      <w:r w:rsidR="008013CF" w:rsidRPr="001260AE">
        <w:rPr>
          <w:lang w:val="en-US"/>
        </w:rPr>
        <w:t>.</w:t>
      </w:r>
      <w:r w:rsidR="008E7922">
        <w:rPr>
          <w:lang w:val="en-US"/>
        </w:rPr>
        <w:t xml:space="preserve"> Forming gas anneal (FGA)</w:t>
      </w:r>
      <w:r w:rsidR="008E7922" w:rsidRPr="008E7922">
        <w:rPr>
          <w:lang w:val="en-US"/>
        </w:rPr>
        <w:t xml:space="preserve"> of I</w:t>
      </w:r>
      <w:r w:rsidR="008E7922">
        <w:rPr>
          <w:lang w:val="en-US"/>
        </w:rPr>
        <w:t xml:space="preserve">TO at 450 °C </w:t>
      </w:r>
      <w:r w:rsidR="00FB39EA">
        <w:rPr>
          <w:lang w:val="en-US"/>
        </w:rPr>
        <w:t>yielded sheet resistance of ~</w:t>
      </w:r>
      <w:r w:rsidR="008E7922" w:rsidRPr="008E7922">
        <w:rPr>
          <w:lang w:val="en-US"/>
        </w:rPr>
        <w:t xml:space="preserve">5 Ω/sq (400 nm). </w:t>
      </w:r>
      <w:r w:rsidR="008013CF" w:rsidRPr="001260AE">
        <w:rPr>
          <w:lang w:val="en-US"/>
        </w:rPr>
        <w:t xml:space="preserve"> ITO is</w:t>
      </w:r>
      <w:r w:rsidRPr="001260AE">
        <w:rPr>
          <w:lang w:val="en-US"/>
        </w:rPr>
        <w:t xml:space="preserve"> pa</w:t>
      </w:r>
      <w:r w:rsidR="008E7922">
        <w:rPr>
          <w:lang w:val="en-US"/>
        </w:rPr>
        <w:t xml:space="preserve">tterned with I-line stepper lithography. </w:t>
      </w:r>
      <w:r w:rsidR="00073F38">
        <w:rPr>
          <w:lang w:val="en-US"/>
        </w:rPr>
        <w:t>A</w:t>
      </w:r>
      <w:r w:rsidRPr="001260AE">
        <w:rPr>
          <w:lang w:val="en-US"/>
        </w:rPr>
        <w:t>n ICP-RIE process with CH</w:t>
      </w:r>
      <w:r w:rsidRPr="001260AE">
        <w:rPr>
          <w:vertAlign w:val="subscript"/>
          <w:lang w:val="en-US"/>
        </w:rPr>
        <w:t>4</w:t>
      </w:r>
      <w:r w:rsidRPr="001260AE">
        <w:rPr>
          <w:lang w:val="en-US"/>
        </w:rPr>
        <w:t>/Cl</w:t>
      </w:r>
      <w:r w:rsidRPr="001260AE">
        <w:rPr>
          <w:vertAlign w:val="subscript"/>
          <w:lang w:val="en-US"/>
        </w:rPr>
        <w:t>2</w:t>
      </w:r>
      <w:r w:rsidRPr="001260AE">
        <w:rPr>
          <w:lang w:val="en-US"/>
        </w:rPr>
        <w:t>/H</w:t>
      </w:r>
      <w:r w:rsidRPr="001260AE">
        <w:rPr>
          <w:vertAlign w:val="subscript"/>
          <w:lang w:val="en-US"/>
        </w:rPr>
        <w:t>2</w:t>
      </w:r>
      <w:r w:rsidRPr="001260AE">
        <w:rPr>
          <w:lang w:val="en-US"/>
        </w:rPr>
        <w:t xml:space="preserve"> chemistry </w:t>
      </w:r>
      <w:r w:rsidR="00FB39EA">
        <w:rPr>
          <w:lang w:val="en-GB"/>
        </w:rPr>
        <w:t>and SiO</w:t>
      </w:r>
      <w:r w:rsidR="00FB39EA" w:rsidRPr="00FB39EA">
        <w:rPr>
          <w:vertAlign w:val="subscript"/>
          <w:lang w:val="en-GB"/>
        </w:rPr>
        <w:t>2</w:t>
      </w:r>
      <w:r w:rsidR="00FB39EA">
        <w:rPr>
          <w:lang w:val="en-GB"/>
        </w:rPr>
        <w:t xml:space="preserve"> hard</w:t>
      </w:r>
      <w:r w:rsidR="006A6CB9">
        <w:rPr>
          <w:lang w:val="en-GB"/>
        </w:rPr>
        <w:t xml:space="preserve"> </w:t>
      </w:r>
      <w:r w:rsidR="00FB39EA">
        <w:rPr>
          <w:lang w:val="en-GB"/>
        </w:rPr>
        <w:t>mask</w:t>
      </w:r>
      <w:r w:rsidR="00FB39EA" w:rsidRPr="001260AE">
        <w:rPr>
          <w:lang w:val="en-GB"/>
        </w:rPr>
        <w:t xml:space="preserve"> </w:t>
      </w:r>
      <w:r w:rsidRPr="001260AE">
        <w:rPr>
          <w:lang w:val="en-GB"/>
        </w:rPr>
        <w:t xml:space="preserve">was developed, enabling well-defined ITO </w:t>
      </w:r>
      <w:r w:rsidR="005C554B" w:rsidRPr="001260AE">
        <w:rPr>
          <w:lang w:val="en-GB"/>
        </w:rPr>
        <w:t xml:space="preserve">layers </w:t>
      </w:r>
      <w:r w:rsidRPr="001260AE">
        <w:rPr>
          <w:lang w:val="en-GB"/>
        </w:rPr>
        <w:t xml:space="preserve">with a </w:t>
      </w:r>
      <w:r w:rsidR="00C56E36">
        <w:rPr>
          <w:lang w:val="en-GB"/>
        </w:rPr>
        <w:t xml:space="preserve">4 µm </w:t>
      </w:r>
      <w:r w:rsidRPr="001260AE">
        <w:rPr>
          <w:lang w:val="en-GB"/>
        </w:rPr>
        <w:t xml:space="preserve">metal pitch (Tab. 1). </w:t>
      </w:r>
      <w:r w:rsidR="00F5081C">
        <w:rPr>
          <w:lang w:val="en-GB"/>
        </w:rPr>
        <w:t xml:space="preserve">The two-layer </w:t>
      </w:r>
      <w:r w:rsidR="00C56E36">
        <w:rPr>
          <w:lang w:val="en-GB"/>
        </w:rPr>
        <w:t xml:space="preserve">ITO metallization was evaluated with contact chain structures. </w:t>
      </w:r>
      <w:r w:rsidRPr="001260AE">
        <w:rPr>
          <w:lang w:val="en-GB"/>
        </w:rPr>
        <w:t>I</w:t>
      </w:r>
      <w:r w:rsidR="00C56E36">
        <w:rPr>
          <w:lang w:val="en-GB"/>
        </w:rPr>
        <w:noBreakHyphen/>
      </w:r>
      <w:r w:rsidRPr="001260AE">
        <w:rPr>
          <w:lang w:val="en-GB"/>
        </w:rPr>
        <w:t>V measurements across 120 chips demonstrated average contact resistance of ~</w:t>
      </w:r>
      <w:r w:rsidR="005C554B" w:rsidRPr="001260AE">
        <w:rPr>
          <w:lang w:val="en-GB"/>
        </w:rPr>
        <w:t>8</w:t>
      </w:r>
      <w:r w:rsidRPr="001260AE">
        <w:rPr>
          <w:lang w:val="en-GB"/>
        </w:rPr>
        <w:t>5</w:t>
      </w:r>
      <w:r w:rsidR="00FB39EA">
        <w:rPr>
          <w:lang w:val="en-GB"/>
        </w:rPr>
        <w:t> </w:t>
      </w:r>
      <w:r w:rsidRPr="001260AE">
        <w:rPr>
          <w:lang w:val="en-GB"/>
        </w:rPr>
        <w:t>Ω (Fig.</w:t>
      </w:r>
      <w:r w:rsidR="00C56E36">
        <w:rPr>
          <w:lang w:val="en-GB"/>
        </w:rPr>
        <w:t> </w:t>
      </w:r>
      <w:r w:rsidR="005C554B" w:rsidRPr="001260AE">
        <w:rPr>
          <w:lang w:val="en-GB"/>
        </w:rPr>
        <w:t>1</w:t>
      </w:r>
      <w:r w:rsidRPr="001260AE">
        <w:rPr>
          <w:lang w:val="en-GB"/>
        </w:rPr>
        <w:t>).</w:t>
      </w:r>
      <w:r w:rsidRPr="001260AE">
        <w:rPr>
          <w:lang w:val="en-US"/>
        </w:rPr>
        <w:t xml:space="preserve"> </w:t>
      </w:r>
      <w:r w:rsidR="00FB39EA">
        <w:rPr>
          <w:lang w:val="en-US"/>
        </w:rPr>
        <w:t>T</w:t>
      </w:r>
      <w:r w:rsidRPr="001260AE">
        <w:rPr>
          <w:lang w:val="en-GB"/>
        </w:rPr>
        <w:t xml:space="preserve">he compatibility of </w:t>
      </w:r>
      <w:r w:rsidR="005C554B" w:rsidRPr="001260AE">
        <w:rPr>
          <w:lang w:val="en-US"/>
        </w:rPr>
        <w:t>TiW/Al</w:t>
      </w:r>
      <w:r w:rsidR="001260FE">
        <w:rPr>
          <w:lang w:val="en-US"/>
        </w:rPr>
        <w:t xml:space="preserve"> or TiN/Al</w:t>
      </w:r>
      <w:r w:rsidRPr="001260AE">
        <w:rPr>
          <w:lang w:val="en-US"/>
        </w:rPr>
        <w:t xml:space="preserve"> </w:t>
      </w:r>
      <w:r w:rsidR="00C56E36">
        <w:rPr>
          <w:lang w:val="en-GB"/>
        </w:rPr>
        <w:t xml:space="preserve">to </w:t>
      </w:r>
      <w:r w:rsidRPr="001260AE">
        <w:rPr>
          <w:lang w:val="en-GB"/>
        </w:rPr>
        <w:t xml:space="preserve">ITO was evaluated for the fabrication of </w:t>
      </w:r>
      <w:r w:rsidR="006A6CB9">
        <w:rPr>
          <w:lang w:val="en-GB"/>
        </w:rPr>
        <w:t>measurement</w:t>
      </w:r>
      <w:r w:rsidR="005C554B" w:rsidRPr="001260AE">
        <w:rPr>
          <w:lang w:val="en-GB"/>
        </w:rPr>
        <w:t xml:space="preserve"> pads</w:t>
      </w:r>
      <w:r w:rsidRPr="001260AE">
        <w:rPr>
          <w:lang w:val="en-GB"/>
        </w:rPr>
        <w:t xml:space="preserve"> to provide external connections</w:t>
      </w:r>
      <w:r w:rsidR="005C554B" w:rsidRPr="001260AE">
        <w:rPr>
          <w:lang w:val="en-GB"/>
        </w:rPr>
        <w:t>.</w:t>
      </w:r>
      <w:r w:rsidRPr="001260AE">
        <w:rPr>
          <w:lang w:val="en-GB"/>
        </w:rPr>
        <w:t xml:space="preserve"> </w:t>
      </w:r>
      <w:r w:rsidR="00C56E36">
        <w:rPr>
          <w:lang w:val="en-GB"/>
        </w:rPr>
        <w:t>While</w:t>
      </w:r>
      <w:r w:rsidRPr="001260AE">
        <w:rPr>
          <w:lang w:val="en-GB"/>
        </w:rPr>
        <w:t xml:space="preserve"> th</w:t>
      </w:r>
      <w:r w:rsidR="005C554B" w:rsidRPr="001260AE">
        <w:rPr>
          <w:lang w:val="en-GB"/>
        </w:rPr>
        <w:t xml:space="preserve">e measured resistance between </w:t>
      </w:r>
      <w:r w:rsidRPr="001260AE">
        <w:rPr>
          <w:lang w:val="en-GB"/>
        </w:rPr>
        <w:t>TiW/Al</w:t>
      </w:r>
      <w:r w:rsidR="005C554B" w:rsidRPr="001260AE">
        <w:rPr>
          <w:lang w:val="en-GB"/>
        </w:rPr>
        <w:t xml:space="preserve"> and ITO was low </w:t>
      </w:r>
      <w:r w:rsidR="00C56E36">
        <w:rPr>
          <w:lang w:val="en-GB"/>
        </w:rPr>
        <w:t>(</w:t>
      </w:r>
      <w:r w:rsidR="005C554B" w:rsidRPr="001260AE">
        <w:rPr>
          <w:lang w:val="en-GB"/>
        </w:rPr>
        <w:t>~3-5 Ω</w:t>
      </w:r>
      <w:r w:rsidR="00C56E36">
        <w:rPr>
          <w:lang w:val="en-GB"/>
        </w:rPr>
        <w:t>)</w:t>
      </w:r>
      <w:r w:rsidR="005C554B" w:rsidRPr="001260AE">
        <w:rPr>
          <w:lang w:val="en-GB"/>
        </w:rPr>
        <w:t xml:space="preserve">, </w:t>
      </w:r>
      <w:r w:rsidR="001260FE">
        <w:rPr>
          <w:lang w:val="en-GB"/>
        </w:rPr>
        <w:t xml:space="preserve">metal delamination was observed </w:t>
      </w:r>
      <w:r w:rsidR="006A6CB9">
        <w:rPr>
          <w:lang w:val="en-GB"/>
        </w:rPr>
        <w:t xml:space="preserve">in SEM </w:t>
      </w:r>
      <w:r w:rsidR="001260FE">
        <w:rPr>
          <w:lang w:val="en-GB"/>
        </w:rPr>
        <w:t xml:space="preserve">after </w:t>
      </w:r>
      <w:r w:rsidR="00FB39EA">
        <w:rPr>
          <w:lang w:val="en-GB"/>
        </w:rPr>
        <w:t>FGA</w:t>
      </w:r>
      <w:r w:rsidR="001260FE">
        <w:rPr>
          <w:lang w:val="en-GB"/>
        </w:rPr>
        <w:t xml:space="preserve"> </w:t>
      </w:r>
      <w:r w:rsidRPr="001260AE">
        <w:rPr>
          <w:lang w:val="en-GB"/>
        </w:rPr>
        <w:t>(</w:t>
      </w:r>
      <w:r w:rsidR="008013CF" w:rsidRPr="001260AE">
        <w:rPr>
          <w:lang w:val="en-GB"/>
        </w:rPr>
        <w:t>Fig.</w:t>
      </w:r>
      <w:r w:rsidR="006A3493">
        <w:rPr>
          <w:lang w:val="en-GB"/>
        </w:rPr>
        <w:t> </w:t>
      </w:r>
      <w:r w:rsidR="008013CF" w:rsidRPr="001260AE">
        <w:rPr>
          <w:lang w:val="en-GB"/>
        </w:rPr>
        <w:t>2</w:t>
      </w:r>
      <w:r w:rsidRPr="001260AE">
        <w:rPr>
          <w:lang w:val="en-GB"/>
        </w:rPr>
        <w:t xml:space="preserve">). </w:t>
      </w:r>
      <w:r w:rsidR="001260FE">
        <w:rPr>
          <w:lang w:val="en-GB"/>
        </w:rPr>
        <w:t>TiN/Al on ITO was intact after FGA</w:t>
      </w:r>
      <w:r w:rsidR="008E7922">
        <w:rPr>
          <w:lang w:val="en-GB"/>
        </w:rPr>
        <w:t xml:space="preserve">, albeit with higher resistance (~6-8 </w:t>
      </w:r>
      <w:r w:rsidR="008E7922" w:rsidRPr="001260AE">
        <w:rPr>
          <w:lang w:val="en-GB"/>
        </w:rPr>
        <w:t>Ω</w:t>
      </w:r>
      <w:r w:rsidR="008E7922">
        <w:rPr>
          <w:lang w:val="en-GB"/>
        </w:rPr>
        <w:t xml:space="preserve">). </w:t>
      </w:r>
    </w:p>
    <w:p w14:paraId="50DF3C02" w14:textId="06B58D06" w:rsidR="00481AFA" w:rsidRDefault="00481AFA" w:rsidP="00A2525F">
      <w:pPr>
        <w:pStyle w:val="Default"/>
        <w:jc w:val="both"/>
        <w:rPr>
          <w:b/>
          <w:lang w:val="en-US"/>
        </w:rPr>
      </w:pPr>
    </w:p>
    <w:p w14:paraId="1A8BFE22" w14:textId="45CFD305" w:rsidR="00A2525F" w:rsidRPr="00A2525F" w:rsidRDefault="00A2525F" w:rsidP="00A2525F">
      <w:pPr>
        <w:pStyle w:val="Default"/>
        <w:jc w:val="both"/>
        <w:rPr>
          <w:b/>
          <w:lang w:val="en-US"/>
        </w:rPr>
      </w:pPr>
      <w:r w:rsidRPr="00A2525F">
        <w:rPr>
          <w:b/>
          <w:lang w:val="en-US"/>
        </w:rPr>
        <w:t>Conclusions</w:t>
      </w:r>
    </w:p>
    <w:p w14:paraId="46DE87DB" w14:textId="1C84ED8C" w:rsidR="00A2525F" w:rsidRPr="00A2525F" w:rsidRDefault="008013CF" w:rsidP="00A2525F">
      <w:pPr>
        <w:pStyle w:val="Default"/>
        <w:jc w:val="both"/>
        <w:rPr>
          <w:lang w:val="en-GB"/>
        </w:rPr>
      </w:pPr>
      <w:r>
        <w:rPr>
          <w:lang w:val="en-US"/>
        </w:rPr>
        <w:t>A process to</w:t>
      </w:r>
      <w:r w:rsidR="00A2525F">
        <w:rPr>
          <w:lang w:val="en-US"/>
        </w:rPr>
        <w:t xml:space="preserve"> </w:t>
      </w:r>
      <w:r w:rsidR="00FB39EA">
        <w:rPr>
          <w:lang w:val="en-US"/>
        </w:rPr>
        <w:t xml:space="preserve">define </w:t>
      </w:r>
      <w:r w:rsidR="007A1E12">
        <w:rPr>
          <w:lang w:val="en-US"/>
        </w:rPr>
        <w:t>2</w:t>
      </w:r>
      <w:r w:rsidR="00FB39EA">
        <w:rPr>
          <w:lang w:val="en-US"/>
        </w:rPr>
        <w:t xml:space="preserve"> µm </w:t>
      </w:r>
      <w:r w:rsidR="007A1E12">
        <w:rPr>
          <w:lang w:val="en-US"/>
        </w:rPr>
        <w:t xml:space="preserve">half-pitch </w:t>
      </w:r>
      <w:r w:rsidR="00FB39EA">
        <w:rPr>
          <w:lang w:val="en-US"/>
        </w:rPr>
        <w:t>ITO interconnects using dry etching has been established</w:t>
      </w:r>
      <w:r w:rsidR="00A2525F">
        <w:rPr>
          <w:lang w:val="en-US"/>
        </w:rPr>
        <w:t xml:space="preserve">. </w:t>
      </w:r>
      <w:r w:rsidR="00FB39EA">
        <w:rPr>
          <w:lang w:val="en-US"/>
        </w:rPr>
        <w:t xml:space="preserve">Two-level metallization </w:t>
      </w:r>
      <w:r w:rsidR="006809BD">
        <w:rPr>
          <w:lang w:val="en-US"/>
        </w:rPr>
        <w:t>was evaluated</w:t>
      </w:r>
      <w:r w:rsidR="00FB39EA">
        <w:rPr>
          <w:lang w:val="en-US"/>
        </w:rPr>
        <w:t xml:space="preserve"> by contact chains</w:t>
      </w:r>
      <w:r w:rsidR="00A2525F">
        <w:rPr>
          <w:lang w:val="en-US"/>
        </w:rPr>
        <w:t>. T</w:t>
      </w:r>
      <w:r w:rsidR="00A2525F" w:rsidRPr="00A2525F">
        <w:rPr>
          <w:lang w:val="en-US"/>
        </w:rPr>
        <w:t xml:space="preserve">he compatibility of </w:t>
      </w:r>
      <w:r>
        <w:rPr>
          <w:lang w:val="en-US"/>
        </w:rPr>
        <w:t xml:space="preserve">TiW/Al </w:t>
      </w:r>
      <w:r w:rsidR="00FB39EA">
        <w:rPr>
          <w:lang w:val="en-US"/>
        </w:rPr>
        <w:t xml:space="preserve">and TiN/Al </w:t>
      </w:r>
      <w:r w:rsidR="005C554B">
        <w:rPr>
          <w:lang w:val="en-US"/>
        </w:rPr>
        <w:t>to</w:t>
      </w:r>
      <w:r w:rsidR="00A2525F">
        <w:rPr>
          <w:lang w:val="en-US"/>
        </w:rPr>
        <w:t xml:space="preserve"> ITO</w:t>
      </w:r>
      <w:r w:rsidR="005C554B">
        <w:rPr>
          <w:lang w:val="en-US"/>
        </w:rPr>
        <w:t xml:space="preserve"> layer</w:t>
      </w:r>
      <w:r w:rsidR="00A2525F">
        <w:rPr>
          <w:lang w:val="en-US"/>
        </w:rPr>
        <w:t xml:space="preserve"> </w:t>
      </w:r>
      <w:r w:rsidR="00FB39EA">
        <w:rPr>
          <w:lang w:val="en-US"/>
        </w:rPr>
        <w:t>wa</w:t>
      </w:r>
      <w:r w:rsidR="00A2525F">
        <w:rPr>
          <w:lang w:val="en-US"/>
        </w:rPr>
        <w:t xml:space="preserve">s investigated. </w:t>
      </w:r>
      <w:bookmarkStart w:id="0" w:name="_GoBack"/>
      <w:bookmarkEnd w:id="0"/>
    </w:p>
    <w:tbl>
      <w:tblPr>
        <w:tblpPr w:leftFromText="180" w:rightFromText="180" w:vertAnchor="text" w:horzAnchor="margin" w:tblpY="122"/>
        <w:tblW w:w="90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5670"/>
      </w:tblGrid>
      <w:tr w:rsidR="00566B95" w:rsidRPr="00744611" w14:paraId="164317D7" w14:textId="77777777" w:rsidTr="00E42345">
        <w:trPr>
          <w:trHeight w:val="1701"/>
        </w:trPr>
        <w:tc>
          <w:tcPr>
            <w:tcW w:w="3402" w:type="dxa"/>
          </w:tcPr>
          <w:p w14:paraId="75845056" w14:textId="77777777" w:rsidR="00686050" w:rsidRPr="001365B4" w:rsidRDefault="00686050" w:rsidP="00566B95">
            <w:pPr>
              <w:pStyle w:val="NormalWeb"/>
              <w:spacing w:after="60" w:afterAutospacing="0"/>
              <w:jc w:val="center"/>
              <w:rPr>
                <w:b/>
                <w:sz w:val="6"/>
                <w:szCs w:val="4"/>
              </w:rPr>
            </w:pPr>
          </w:p>
          <w:p w14:paraId="574404AE" w14:textId="0BC3E712" w:rsidR="00566B95" w:rsidRPr="005C554B" w:rsidRDefault="00566B95" w:rsidP="00686050">
            <w:pPr>
              <w:pStyle w:val="NormalWeb"/>
              <w:spacing w:before="0" w:beforeAutospacing="0" w:after="60" w:afterAutospacing="0"/>
              <w:jc w:val="center"/>
              <w:rPr>
                <w:sz w:val="20"/>
              </w:rPr>
            </w:pPr>
            <w:r w:rsidRPr="005C554B">
              <w:rPr>
                <w:b/>
                <w:sz w:val="20"/>
              </w:rPr>
              <w:t>Table 1.</w:t>
            </w:r>
            <w:r w:rsidRPr="005C554B">
              <w:rPr>
                <w:sz w:val="20"/>
              </w:rPr>
              <w:t xml:space="preserve"> ICP-RIE details of ITO etch</w:t>
            </w:r>
          </w:p>
          <w:p w14:paraId="677471D5" w14:textId="4930D172" w:rsidR="00566B95" w:rsidRPr="00744611" w:rsidRDefault="00566B95" w:rsidP="00566B95">
            <w:pPr>
              <w:pStyle w:val="NormalWeb"/>
              <w:spacing w:before="0" w:beforeAutospacing="0" w:after="6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5904FA29" wp14:editId="25B19491">
                  <wp:extent cx="1386397" cy="1023257"/>
                  <wp:effectExtent l="0" t="0" r="4445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325" cy="1074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5670" w:type="dxa"/>
          </w:tcPr>
          <w:p w14:paraId="793FE46C" w14:textId="1112DF6B" w:rsidR="00566B95" w:rsidRPr="00481AFA" w:rsidRDefault="00566B95" w:rsidP="00566B95">
            <w:pPr>
              <w:pStyle w:val="NormalWeb"/>
              <w:spacing w:after="60" w:afterAutospacing="0"/>
              <w:jc w:val="center"/>
              <w:rPr>
                <w:sz w:val="4"/>
                <w:szCs w:val="4"/>
              </w:rPr>
            </w:pPr>
          </w:p>
          <w:p w14:paraId="232B0097" w14:textId="1F05586E" w:rsidR="00566B95" w:rsidRPr="00481AFA" w:rsidRDefault="00104E06" w:rsidP="006A2072">
            <w:pPr>
              <w:pStyle w:val="NormalWeb"/>
              <w:spacing w:before="0" w:beforeAutospacing="0" w:after="60" w:afterAutospacing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4E97192" wp14:editId="3D7F7D37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789305</wp:posOffset>
                      </wp:positionV>
                      <wp:extent cx="2530475" cy="227807"/>
                      <wp:effectExtent l="0" t="0" r="0" b="127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30475" cy="22780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12E8A3" w14:textId="6A50EA46" w:rsidR="00104E06" w:rsidRPr="00104E06" w:rsidRDefault="00104E06" w:rsidP="00104E06">
                                  <w:pP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12"/>
                                      <w:lang w:val="sv-SE"/>
                                    </w:rPr>
                                  </w:pPr>
                                  <w:r w:rsidRPr="00104E0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8"/>
                                      <w:lang w:val="sv-SE"/>
                                    </w:rPr>
                                    <w:t xml:space="preserve">                   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8"/>
                                      <w:lang w:val="sv-SE"/>
                                    </w:rPr>
                                    <w:t xml:space="preserve">        </w:t>
                                  </w:r>
                                  <w:r w:rsidR="00686050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8"/>
                                      <w:lang w:val="sv-SE"/>
                                    </w:rPr>
                                    <w:t xml:space="preserve"> </w:t>
                                  </w:r>
                                  <w:r w:rsidR="006A3493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8"/>
                                      <w:lang w:val="sv-SE"/>
                                    </w:rPr>
                                    <w:t xml:space="preserve">     </w:t>
                                  </w:r>
                                  <w:r w:rsidR="00686050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8"/>
                                      <w:lang w:val="sv-SE"/>
                                    </w:rPr>
                                    <w:t xml:space="preserve">  </w:t>
                                  </w:r>
                                  <w:r w:rsidRPr="00104E0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8"/>
                                      <w:lang w:val="sv-SE"/>
                                    </w:rPr>
                                    <w:t xml:space="preserve"> </w:t>
                                  </w:r>
                                  <w:r w:rsidRPr="00104E0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12"/>
                                      <w:lang w:val="sv-SE"/>
                                    </w:rPr>
                                    <w:t xml:space="preserve">(a)                               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12"/>
                                      <w:lang w:val="sv-SE"/>
                                    </w:rPr>
                                    <w:t xml:space="preserve">      </w:t>
                                  </w:r>
                                  <w:r w:rsidRPr="00104E0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12"/>
                                      <w:lang w:val="sv-SE"/>
                                    </w:rPr>
                                    <w:t xml:space="preserve">                      </w:t>
                                  </w:r>
                                  <w:r w:rsidR="00686050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12"/>
                                      <w:lang w:val="sv-SE"/>
                                    </w:rPr>
                                    <w:t xml:space="preserve">  </w:t>
                                  </w:r>
                                  <w:r w:rsidR="006A3493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12"/>
                                      <w:lang w:val="sv-SE"/>
                                    </w:rPr>
                                    <w:t xml:space="preserve">  </w:t>
                                  </w:r>
                                  <w:r w:rsidR="00C161D8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12"/>
                                      <w:lang w:val="sv-SE"/>
                                    </w:rPr>
                                    <w:t xml:space="preserve">     </w:t>
                                  </w:r>
                                  <w:r w:rsidR="00686050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12"/>
                                      <w:lang w:val="sv-S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12"/>
                                      <w:lang w:val="sv-SE"/>
                                    </w:rPr>
                                    <w:t xml:space="preserve">   </w:t>
                                  </w:r>
                                  <w:r w:rsidRPr="00104E0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12"/>
                                      <w:lang w:val="sv-SE"/>
                                    </w:rPr>
                                    <w:t>(b)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E97192" id="Rectangle 11" o:spid="_x0000_s1026" style="position:absolute;left:0;text-align:left;margin-left:36.75pt;margin-top:62.15pt;width:199.25pt;height:17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" filled="f" stroked="f" strokeweight="1pt">
                      <v:textbox>
                        <w:txbxContent>
                          <w:p w14:paraId="1612E8A3" w14:textId="6A50EA46" w:rsidR="00104E06" w:rsidRPr="00104E06" w:rsidRDefault="00104E06" w:rsidP="00104E06">
                            <w:pP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lang w:val="sv-SE"/>
                              </w:rPr>
                            </w:pPr>
                            <w:r w:rsidRPr="00104E0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8"/>
                                <w:lang w:val="sv-SE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8"/>
                                <w:lang w:val="sv-SE"/>
                              </w:rPr>
                              <w:t xml:space="preserve">        </w:t>
                            </w:r>
                            <w:r w:rsidR="00686050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8"/>
                                <w:lang w:val="sv-SE"/>
                              </w:rPr>
                              <w:t xml:space="preserve"> </w:t>
                            </w:r>
                            <w:r w:rsidR="006A3493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8"/>
                                <w:lang w:val="sv-SE"/>
                              </w:rPr>
                              <w:t xml:space="preserve">     </w:t>
                            </w:r>
                            <w:r w:rsidR="00686050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8"/>
                                <w:lang w:val="sv-SE"/>
                              </w:rPr>
                              <w:t xml:space="preserve">  </w:t>
                            </w:r>
                            <w:r w:rsidRPr="00104E0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8"/>
                                <w:lang w:val="sv-SE"/>
                              </w:rPr>
                              <w:t xml:space="preserve"> </w:t>
                            </w:r>
                            <w:r w:rsidRPr="00104E0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lang w:val="sv-SE"/>
                              </w:rPr>
                              <w:t xml:space="preserve">(a)                      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lang w:val="sv-SE"/>
                              </w:rPr>
                              <w:t xml:space="preserve">      </w:t>
                            </w:r>
                            <w:r w:rsidRPr="00104E0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lang w:val="sv-SE"/>
                              </w:rPr>
                              <w:t xml:space="preserve">                      </w:t>
                            </w:r>
                            <w:r w:rsidR="00686050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lang w:val="sv-SE"/>
                              </w:rPr>
                              <w:t xml:space="preserve">  </w:t>
                            </w:r>
                            <w:r w:rsidR="006A3493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lang w:val="sv-SE"/>
                              </w:rPr>
                              <w:t xml:space="preserve">  </w:t>
                            </w:r>
                            <w:r w:rsidR="00C161D8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lang w:val="sv-SE"/>
                              </w:rPr>
                              <w:t xml:space="preserve">     </w:t>
                            </w:r>
                            <w:r w:rsidR="00686050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lang w:val="sv-S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lang w:val="sv-SE"/>
                              </w:rPr>
                              <w:t xml:space="preserve">   </w:t>
                            </w:r>
                            <w:r w:rsidRPr="00104E0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lang w:val="sv-SE"/>
                              </w:rPr>
                              <w:t>(b)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66B95">
              <w:rPr>
                <w:noProof/>
              </w:rPr>
              <w:drawing>
                <wp:inline distT="0" distB="0" distL="0" distR="0" wp14:anchorId="5E4B3F48" wp14:editId="76B7036F">
                  <wp:extent cx="1246113" cy="88200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t="1" b="-3249"/>
                          <a:stretch/>
                        </pic:blipFill>
                        <pic:spPr bwMode="auto">
                          <a:xfrm>
                            <a:off x="0" y="0"/>
                            <a:ext cx="1246113" cy="88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66B95">
              <w:t xml:space="preserve">  </w:t>
            </w:r>
            <w:r w:rsidR="00C44E7B">
              <w:rPr>
                <w:noProof/>
              </w:rPr>
              <w:drawing>
                <wp:inline distT="0" distB="0" distL="0" distR="0" wp14:anchorId="61FE301F" wp14:editId="47DD25E9">
                  <wp:extent cx="1408995" cy="882000"/>
                  <wp:effectExtent l="0" t="0" r="127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1911" t="3118" b="-3263"/>
                          <a:stretch/>
                        </pic:blipFill>
                        <pic:spPr bwMode="auto">
                          <a:xfrm>
                            <a:off x="0" y="0"/>
                            <a:ext cx="1408995" cy="88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3C27659" w14:textId="14FC5FB7" w:rsidR="00566B95" w:rsidRPr="00744611" w:rsidRDefault="00566B95" w:rsidP="006A3493">
            <w:pPr>
              <w:pStyle w:val="TableParagraph"/>
              <w:spacing w:before="100" w:after="80"/>
              <w:ind w:left="57"/>
              <w:jc w:val="both"/>
              <w:rPr>
                <w:sz w:val="20"/>
              </w:rPr>
            </w:pPr>
            <w:r w:rsidRPr="005C554B">
              <w:rPr>
                <w:b/>
                <w:sz w:val="20"/>
              </w:rPr>
              <w:t>Figure 1.</w:t>
            </w:r>
            <w:r w:rsidRPr="00744611">
              <w:rPr>
                <w:sz w:val="20"/>
              </w:rPr>
              <w:t xml:space="preserve"> </w:t>
            </w:r>
            <w:r>
              <w:rPr>
                <w:sz w:val="20"/>
              </w:rPr>
              <w:t>(a) Schematic illustration of ITO to ITO contact experiment</w:t>
            </w:r>
            <w:r w:rsidR="006A3493">
              <w:rPr>
                <w:sz w:val="20"/>
              </w:rPr>
              <w:t>.</w:t>
            </w:r>
            <w:r>
              <w:rPr>
                <w:sz w:val="20"/>
              </w:rPr>
              <w:t xml:space="preserve"> (b) ITO to ITO contact resistance for 120 chips (R</w:t>
            </w:r>
            <w:r w:rsidRPr="005C554B">
              <w:rPr>
                <w:sz w:val="20"/>
                <w:vertAlign w:val="subscript"/>
              </w:rPr>
              <w:t>AVG</w:t>
            </w:r>
            <w:r w:rsidR="00104E06">
              <w:rPr>
                <w:sz w:val="20"/>
              </w:rPr>
              <w:t xml:space="preserve"> = 85</w:t>
            </w:r>
            <w:r w:rsidR="00B82753">
              <w:rPr>
                <w:sz w:val="20"/>
              </w:rPr>
              <w:t xml:space="preserve"> Ω</w:t>
            </w:r>
            <w:r>
              <w:rPr>
                <w:sz w:val="20"/>
              </w:rPr>
              <w:t>)</w:t>
            </w:r>
          </w:p>
        </w:tc>
      </w:tr>
      <w:tr w:rsidR="00566B95" w:rsidRPr="00744611" w14:paraId="01481AAD" w14:textId="77777777" w:rsidTr="00566B95">
        <w:trPr>
          <w:trHeight w:val="1958"/>
        </w:trPr>
        <w:tc>
          <w:tcPr>
            <w:tcW w:w="9072" w:type="dxa"/>
            <w:gridSpan w:val="2"/>
          </w:tcPr>
          <w:p w14:paraId="26F64EFA" w14:textId="41FE9873" w:rsidR="00566B95" w:rsidRPr="00481AFA" w:rsidRDefault="00566B95" w:rsidP="00566B95">
            <w:pPr>
              <w:pStyle w:val="TableParagraph"/>
              <w:tabs>
                <w:tab w:val="right" w:pos="4253"/>
              </w:tabs>
              <w:spacing w:before="3"/>
              <w:ind w:left="50"/>
              <w:rPr>
                <w:position w:val="2"/>
                <w:sz w:val="6"/>
              </w:rPr>
            </w:pPr>
          </w:p>
          <w:p w14:paraId="52408551" w14:textId="5976719B" w:rsidR="00566B95" w:rsidRDefault="006A2072" w:rsidP="00886E5A">
            <w:pPr>
              <w:pStyle w:val="TableParagraph"/>
              <w:tabs>
                <w:tab w:val="right" w:pos="4253"/>
              </w:tabs>
              <w:spacing w:before="60"/>
              <w:ind w:left="51"/>
              <w:jc w:val="center"/>
              <w:rPr>
                <w:position w:val="2"/>
                <w:sz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5A214F" wp14:editId="4D537EE6">
                      <wp:simplePos x="0" y="0"/>
                      <wp:positionH relativeFrom="column">
                        <wp:posOffset>508635</wp:posOffset>
                      </wp:positionH>
                      <wp:positionV relativeFrom="paragraph">
                        <wp:posOffset>868861</wp:posOffset>
                      </wp:positionV>
                      <wp:extent cx="5109883" cy="227330"/>
                      <wp:effectExtent l="0" t="0" r="0" b="127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09883" cy="227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5BD90F" w14:textId="3C8CBDB9" w:rsidR="00C44E7B" w:rsidRPr="00104E06" w:rsidRDefault="00104E06" w:rsidP="00C44E7B">
                                  <w:pP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12"/>
                                      <w:lang w:val="sv-SE"/>
                                    </w:rPr>
                                  </w:pPr>
                                  <w:r w:rsidRPr="00104E0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8"/>
                                      <w:lang w:val="sv-SE"/>
                                    </w:rPr>
                                    <w:t xml:space="preserve">                   </w:t>
                                  </w:r>
                                  <w:r w:rsidR="00C44E7B" w:rsidRPr="00104E0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8"/>
                                      <w:lang w:val="sv-SE"/>
                                    </w:rPr>
                                    <w:t xml:space="preserve">  </w:t>
                                  </w:r>
                                  <w:r w:rsidR="006809BD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8"/>
                                      <w:lang w:val="sv-SE"/>
                                    </w:rPr>
                                    <w:t xml:space="preserve"> </w:t>
                                  </w:r>
                                  <w:r w:rsidR="00C161D8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8"/>
                                      <w:lang w:val="sv-SE"/>
                                    </w:rPr>
                                    <w:t xml:space="preserve"> </w:t>
                                  </w:r>
                                  <w:r w:rsidR="001260F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8"/>
                                      <w:lang w:val="sv-SE"/>
                                    </w:rPr>
                                    <w:t xml:space="preserve">    </w:t>
                                  </w:r>
                                  <w:r w:rsidR="00C44E7B" w:rsidRPr="00104E0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12"/>
                                      <w:lang w:val="sv-SE"/>
                                    </w:rPr>
                                    <w:t xml:space="preserve">(a) </w:t>
                                  </w:r>
                                  <w:r w:rsidRPr="00104E0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12"/>
                                      <w:lang w:val="sv-SE"/>
                                    </w:rPr>
                                    <w:t xml:space="preserve">                                          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12"/>
                                      <w:lang w:val="sv-SE"/>
                                    </w:rPr>
                                    <w:t xml:space="preserve">        </w:t>
                                  </w:r>
                                  <w:r w:rsidR="00C161D8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12"/>
                                      <w:lang w:val="sv-SE"/>
                                    </w:rPr>
                                    <w:t xml:space="preserve">      </w:t>
                                  </w:r>
                                  <w:r w:rsidR="006A3493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12"/>
                                      <w:lang w:val="sv-SE"/>
                                    </w:rPr>
                                    <w:t xml:space="preserve">     </w:t>
                                  </w:r>
                                  <w:r w:rsidR="006809BD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12"/>
                                      <w:lang w:val="sv-SE"/>
                                    </w:rPr>
                                    <w:t xml:space="preserve">  </w:t>
                                  </w:r>
                                  <w:r w:rsidR="006A3493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12"/>
                                      <w:lang w:val="sv-SE"/>
                                    </w:rPr>
                                    <w:t xml:space="preserve">         </w:t>
                                  </w:r>
                                  <w:r w:rsidRPr="00104E0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12"/>
                                      <w:lang w:val="sv-SE"/>
                                    </w:rPr>
                                    <w:t xml:space="preserve">   </w:t>
                                  </w:r>
                                  <w:r w:rsidR="00C44E7B" w:rsidRPr="00104E0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12"/>
                                      <w:lang w:val="sv-SE"/>
                                    </w:rPr>
                                    <w:t xml:space="preserve">(b) </w:t>
                                  </w:r>
                                  <w:r w:rsidRPr="00104E0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12"/>
                                      <w:lang w:val="sv-SE"/>
                                    </w:rPr>
                                    <w:t xml:space="preserve">             </w:t>
                                  </w:r>
                                  <w:r w:rsidR="001260F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12"/>
                                      <w:lang w:val="sv-SE"/>
                                    </w:rPr>
                                    <w:t xml:space="preserve">              </w:t>
                                  </w:r>
                                  <w:r w:rsidRPr="00104E0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12"/>
                                      <w:lang w:val="sv-SE"/>
                                    </w:rPr>
                                    <w:t xml:space="preserve">              </w:t>
                                  </w:r>
                                  <w:r w:rsidR="001260F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12"/>
                                      <w:lang w:val="sv-SE"/>
                                    </w:rPr>
                                    <w:t xml:space="preserve">           </w:t>
                                  </w:r>
                                  <w:r w:rsidR="00C161D8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12"/>
                                      <w:lang w:val="sv-SE"/>
                                    </w:rPr>
                                    <w:t xml:space="preserve"> </w:t>
                                  </w:r>
                                  <w:r w:rsidR="001260F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12"/>
                                      <w:lang w:val="sv-SE"/>
                                    </w:rPr>
                                    <w:t xml:space="preserve"> </w:t>
                                  </w:r>
                                  <w:r w:rsidR="006A3493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12"/>
                                      <w:lang w:val="sv-SE"/>
                                    </w:rPr>
                                    <w:t xml:space="preserve">   </w:t>
                                  </w:r>
                                  <w:r w:rsidR="001260F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12"/>
                                      <w:lang w:val="sv-SE"/>
                                    </w:rPr>
                                    <w:t xml:space="preserve"> </w:t>
                                  </w:r>
                                  <w:r w:rsidR="00C44E7B" w:rsidRPr="00104E0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12"/>
                                      <w:lang w:val="sv-SE"/>
                                    </w:rPr>
                                    <w:t>(</w:t>
                                  </w:r>
                                  <w:r w:rsidR="001260FE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12"/>
                                      <w:lang w:val="sv-SE"/>
                                    </w:rPr>
                                    <w:t>c</w:t>
                                  </w:r>
                                  <w:r w:rsidR="00C44E7B" w:rsidRPr="00104E06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12"/>
                                      <w:lang w:val="sv-SE"/>
                                    </w:rPr>
                                    <w:t>)</w:t>
                                  </w:r>
                                  <w:r w:rsidR="00C161D8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12"/>
                                      <w:lang w:val="sv-SE"/>
                                    </w:rPr>
                                    <w:t xml:space="preserve">                                                    </w:t>
                                  </w:r>
                                  <w:r w:rsidR="006A3493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12"/>
                                      <w:lang w:val="sv-SE"/>
                                    </w:rPr>
                                    <w:t xml:space="preserve">          </w:t>
                                  </w:r>
                                  <w:r w:rsidR="00C161D8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12"/>
                                      <w:lang w:val="sv-SE"/>
                                    </w:rPr>
                                    <w:t>(d)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5A214F" id="Rectangle 10" o:spid="_x0000_s1027" style="position:absolute;left:0;text-align:left;margin-left:40.05pt;margin-top:68.4pt;width:402.35pt;height:1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" filled="f" stroked="f" strokeweight="1pt">
                      <v:textbox>
                        <w:txbxContent>
                          <w:p w14:paraId="435BD90F" w14:textId="3C8CBDB9" w:rsidR="00C44E7B" w:rsidRPr="00104E06" w:rsidRDefault="00104E06" w:rsidP="00C44E7B">
                            <w:pP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lang w:val="sv-SE"/>
                              </w:rPr>
                            </w:pPr>
                            <w:r w:rsidRPr="00104E0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8"/>
                                <w:lang w:val="sv-SE"/>
                              </w:rPr>
                              <w:t xml:space="preserve">                   </w:t>
                            </w:r>
                            <w:r w:rsidR="00C44E7B" w:rsidRPr="00104E0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8"/>
                                <w:lang w:val="sv-SE"/>
                              </w:rPr>
                              <w:t xml:space="preserve">  </w:t>
                            </w:r>
                            <w:r w:rsidR="006809BD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8"/>
                                <w:lang w:val="sv-SE"/>
                              </w:rPr>
                              <w:t xml:space="preserve"> </w:t>
                            </w:r>
                            <w:r w:rsidR="00C161D8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8"/>
                                <w:lang w:val="sv-SE"/>
                              </w:rPr>
                              <w:t xml:space="preserve"> </w:t>
                            </w:r>
                            <w:r w:rsidR="001260F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8"/>
                                <w:lang w:val="sv-SE"/>
                              </w:rPr>
                              <w:t xml:space="preserve">    </w:t>
                            </w:r>
                            <w:r w:rsidR="00C44E7B" w:rsidRPr="00104E0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lang w:val="sv-SE"/>
                              </w:rPr>
                              <w:t xml:space="preserve">(a) </w:t>
                            </w:r>
                            <w:r w:rsidRPr="00104E0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lang w:val="sv-SE"/>
                              </w:rPr>
                              <w:t xml:space="preserve">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lang w:val="sv-SE"/>
                              </w:rPr>
                              <w:t xml:space="preserve">        </w:t>
                            </w:r>
                            <w:r w:rsidR="00C161D8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lang w:val="sv-SE"/>
                              </w:rPr>
                              <w:t xml:space="preserve">      </w:t>
                            </w:r>
                            <w:r w:rsidR="006A3493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lang w:val="sv-SE"/>
                              </w:rPr>
                              <w:t xml:space="preserve">     </w:t>
                            </w:r>
                            <w:r w:rsidR="006809BD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lang w:val="sv-SE"/>
                              </w:rPr>
                              <w:t xml:space="preserve">  </w:t>
                            </w:r>
                            <w:r w:rsidR="006A3493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lang w:val="sv-SE"/>
                              </w:rPr>
                              <w:t xml:space="preserve">         </w:t>
                            </w:r>
                            <w:r w:rsidRPr="00104E0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lang w:val="sv-SE"/>
                              </w:rPr>
                              <w:t xml:space="preserve">   </w:t>
                            </w:r>
                            <w:r w:rsidR="00C44E7B" w:rsidRPr="00104E0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lang w:val="sv-SE"/>
                              </w:rPr>
                              <w:t xml:space="preserve">(b) </w:t>
                            </w:r>
                            <w:r w:rsidRPr="00104E0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lang w:val="sv-SE"/>
                              </w:rPr>
                              <w:t xml:space="preserve">             </w:t>
                            </w:r>
                            <w:r w:rsidR="001260F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lang w:val="sv-SE"/>
                              </w:rPr>
                              <w:t xml:space="preserve">              </w:t>
                            </w:r>
                            <w:r w:rsidRPr="00104E0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lang w:val="sv-SE"/>
                              </w:rPr>
                              <w:t xml:space="preserve">              </w:t>
                            </w:r>
                            <w:r w:rsidR="001260F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lang w:val="sv-SE"/>
                              </w:rPr>
                              <w:t xml:space="preserve">           </w:t>
                            </w:r>
                            <w:r w:rsidR="00C161D8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lang w:val="sv-SE"/>
                              </w:rPr>
                              <w:t xml:space="preserve"> </w:t>
                            </w:r>
                            <w:r w:rsidR="001260F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lang w:val="sv-SE"/>
                              </w:rPr>
                              <w:t xml:space="preserve"> </w:t>
                            </w:r>
                            <w:r w:rsidR="006A3493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lang w:val="sv-SE"/>
                              </w:rPr>
                              <w:t xml:space="preserve">   </w:t>
                            </w:r>
                            <w:r w:rsidR="001260F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lang w:val="sv-SE"/>
                              </w:rPr>
                              <w:t xml:space="preserve"> </w:t>
                            </w:r>
                            <w:r w:rsidR="00C44E7B" w:rsidRPr="00104E0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lang w:val="sv-SE"/>
                              </w:rPr>
                              <w:t>(</w:t>
                            </w:r>
                            <w:r w:rsidR="001260FE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lang w:val="sv-SE"/>
                              </w:rPr>
                              <w:t>c</w:t>
                            </w:r>
                            <w:r w:rsidR="00C44E7B" w:rsidRPr="00104E06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lang w:val="sv-SE"/>
                              </w:rPr>
                              <w:t>)</w:t>
                            </w:r>
                            <w:r w:rsidR="00C161D8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lang w:val="sv-SE"/>
                              </w:rPr>
                              <w:t xml:space="preserve">                                                    </w:t>
                            </w:r>
                            <w:r w:rsidR="006A3493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lang w:val="sv-SE"/>
                              </w:rPr>
                              <w:t xml:space="preserve">          </w:t>
                            </w:r>
                            <w:r w:rsidR="00C161D8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lang w:val="sv-SE"/>
                              </w:rPr>
                              <w:t>(d)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A3493">
              <w:rPr>
                <w:noProof/>
                <w:lang w:val="en-GB" w:eastAsia="en-GB"/>
              </w:rPr>
              <w:drawing>
                <wp:inline distT="0" distB="0" distL="0" distR="0" wp14:anchorId="02088138" wp14:editId="232E4D56">
                  <wp:extent cx="1662684" cy="8820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684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66B95">
              <w:rPr>
                <w:position w:val="2"/>
                <w:sz w:val="20"/>
              </w:rPr>
              <w:t xml:space="preserve">  </w:t>
            </w:r>
            <w:r w:rsidR="006A3493">
              <w:rPr>
                <w:position w:val="2"/>
                <w:sz w:val="20"/>
              </w:rPr>
              <w:t xml:space="preserve"> </w:t>
            </w:r>
            <w:r w:rsidR="00C161D8">
              <w:rPr>
                <w:noProof/>
                <w:lang w:val="en-GB" w:eastAsia="en-GB"/>
              </w:rPr>
              <w:drawing>
                <wp:inline distT="0" distB="0" distL="0" distR="0" wp14:anchorId="6F58ED88" wp14:editId="419D5BF7">
                  <wp:extent cx="1177172" cy="882000"/>
                  <wp:effectExtent l="0" t="0" r="444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r="313" b="257"/>
                          <a:stretch/>
                        </pic:blipFill>
                        <pic:spPr bwMode="auto">
                          <a:xfrm>
                            <a:off x="0" y="0"/>
                            <a:ext cx="1177172" cy="88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A3493">
              <w:rPr>
                <w:position w:val="2"/>
                <w:sz w:val="20"/>
              </w:rPr>
              <w:t xml:space="preserve"> </w:t>
            </w:r>
            <w:r w:rsidR="00C44E7B">
              <w:rPr>
                <w:noProof/>
                <w:lang w:val="en-GB" w:eastAsia="en-GB"/>
              </w:rPr>
              <w:drawing>
                <wp:inline distT="0" distB="0" distL="0" distR="0" wp14:anchorId="4315A328" wp14:editId="75C9720F">
                  <wp:extent cx="1150239" cy="8820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r="2080" b="249"/>
                          <a:stretch/>
                        </pic:blipFill>
                        <pic:spPr bwMode="auto">
                          <a:xfrm>
                            <a:off x="0" y="0"/>
                            <a:ext cx="1150239" cy="88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66B95">
              <w:rPr>
                <w:position w:val="2"/>
                <w:sz w:val="20"/>
              </w:rPr>
              <w:t xml:space="preserve">    </w:t>
            </w:r>
            <w:r w:rsidR="00566B95">
              <w:rPr>
                <w:noProof/>
                <w:lang w:val="en-GB" w:eastAsia="en-GB"/>
              </w:rPr>
              <w:drawing>
                <wp:inline distT="0" distB="0" distL="0" distR="0" wp14:anchorId="5007CCCB" wp14:editId="1BDDC503">
                  <wp:extent cx="1177978" cy="882000"/>
                  <wp:effectExtent l="0" t="0" r="317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978" cy="8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531B39" w14:textId="3E4E8DCD" w:rsidR="00566B95" w:rsidRPr="00886E5A" w:rsidRDefault="00566B95" w:rsidP="00886E5A">
            <w:pPr>
              <w:pStyle w:val="TableParagraph"/>
              <w:tabs>
                <w:tab w:val="right" w:pos="4253"/>
              </w:tabs>
              <w:spacing w:before="140"/>
              <w:ind w:left="57"/>
              <w:jc w:val="both"/>
              <w:rPr>
                <w:sz w:val="20"/>
              </w:rPr>
            </w:pPr>
            <w:r w:rsidRPr="005C554B">
              <w:rPr>
                <w:b/>
                <w:sz w:val="20"/>
              </w:rPr>
              <w:t>Figure</w:t>
            </w:r>
            <w:r w:rsidRPr="005C554B">
              <w:rPr>
                <w:b/>
                <w:spacing w:val="37"/>
                <w:sz w:val="20"/>
              </w:rPr>
              <w:t xml:space="preserve"> </w:t>
            </w:r>
            <w:r w:rsidRPr="005C554B">
              <w:rPr>
                <w:b/>
                <w:sz w:val="20"/>
              </w:rPr>
              <w:t xml:space="preserve">2. </w:t>
            </w:r>
            <w:r>
              <w:rPr>
                <w:sz w:val="20"/>
              </w:rPr>
              <w:t xml:space="preserve">(a) Schematic illustration of TiW/Al </w:t>
            </w:r>
            <w:r w:rsidR="00B82753">
              <w:rPr>
                <w:sz w:val="20"/>
              </w:rPr>
              <w:t xml:space="preserve">or TiN/Al </w:t>
            </w:r>
            <w:r>
              <w:rPr>
                <w:sz w:val="20"/>
              </w:rPr>
              <w:t xml:space="preserve">to ITO </w:t>
            </w:r>
            <w:r w:rsidR="006A6CB9">
              <w:rPr>
                <w:sz w:val="20"/>
              </w:rPr>
              <w:t>wafers</w:t>
            </w:r>
            <w:r w:rsidR="006A3493">
              <w:rPr>
                <w:sz w:val="20"/>
              </w:rPr>
              <w:t>.</w:t>
            </w:r>
            <w:r>
              <w:rPr>
                <w:sz w:val="20"/>
              </w:rPr>
              <w:t xml:space="preserve"> I-V results of</w:t>
            </w:r>
            <w:r w:rsidR="006A3493">
              <w:rPr>
                <w:sz w:val="20"/>
              </w:rPr>
              <w:t xml:space="preserve"> (b)</w:t>
            </w:r>
            <w:r w:rsidR="00CE1EC6">
              <w:rPr>
                <w:sz w:val="20"/>
              </w:rPr>
              <w:t xml:space="preserve"> TiN</w:t>
            </w:r>
            <w:r>
              <w:rPr>
                <w:sz w:val="20"/>
              </w:rPr>
              <w:t>/Al to ITO con</w:t>
            </w:r>
            <w:r w:rsidR="006A6CB9">
              <w:rPr>
                <w:sz w:val="20"/>
              </w:rPr>
              <w:t xml:space="preserve">tact </w:t>
            </w:r>
            <w:r w:rsidR="006A3493">
              <w:rPr>
                <w:sz w:val="20"/>
              </w:rPr>
              <w:t xml:space="preserve">(c) </w:t>
            </w:r>
            <w:r w:rsidR="00CE1EC6">
              <w:rPr>
                <w:sz w:val="20"/>
              </w:rPr>
              <w:t>TiW</w:t>
            </w:r>
            <w:r w:rsidR="006A6CB9">
              <w:rPr>
                <w:sz w:val="20"/>
              </w:rPr>
              <w:t>/Al to ITO contact</w:t>
            </w:r>
            <w:r w:rsidR="006A3493">
              <w:rPr>
                <w:sz w:val="20"/>
              </w:rPr>
              <w:t>.</w:t>
            </w:r>
            <w:r w:rsidR="006A6CB9">
              <w:rPr>
                <w:sz w:val="20"/>
              </w:rPr>
              <w:t xml:space="preserve"> (d</w:t>
            </w:r>
            <w:r w:rsidR="001260FE">
              <w:rPr>
                <w:sz w:val="20"/>
              </w:rPr>
              <w:t xml:space="preserve">) Metal delamination </w:t>
            </w:r>
            <w:r w:rsidR="008E7922">
              <w:rPr>
                <w:sz w:val="20"/>
              </w:rPr>
              <w:t xml:space="preserve">of TiW/Al </w:t>
            </w:r>
            <w:r w:rsidR="001260FE">
              <w:rPr>
                <w:sz w:val="20"/>
              </w:rPr>
              <w:t>in SEM, the metal film burst from probing</w:t>
            </w:r>
            <w:r w:rsidR="006A3493">
              <w:rPr>
                <w:sz w:val="20"/>
              </w:rPr>
              <w:t>.</w:t>
            </w:r>
          </w:p>
        </w:tc>
      </w:tr>
      <w:tr w:rsidR="00566B95" w:rsidRPr="00744611" w14:paraId="0F700F3B" w14:textId="77777777" w:rsidTr="00E42345">
        <w:trPr>
          <w:trHeight w:val="1006"/>
        </w:trPr>
        <w:tc>
          <w:tcPr>
            <w:tcW w:w="3402" w:type="dxa"/>
          </w:tcPr>
          <w:p w14:paraId="4633FE78" w14:textId="77777777" w:rsidR="00566B95" w:rsidRPr="00DD7B90" w:rsidRDefault="00566B95" w:rsidP="00566B95">
            <w:pPr>
              <w:pStyle w:val="NormalWeb"/>
              <w:spacing w:before="0" w:beforeAutospacing="0" w:after="0" w:afterAutospacing="0"/>
              <w:jc w:val="center"/>
              <w:rPr>
                <w:b/>
                <w:sz w:val="4"/>
                <w:szCs w:val="4"/>
              </w:rPr>
            </w:pPr>
          </w:p>
          <w:p w14:paraId="53B60E19" w14:textId="77777777" w:rsidR="00566B95" w:rsidRPr="00DD7B90" w:rsidRDefault="00566B95" w:rsidP="006A2072">
            <w:pPr>
              <w:pStyle w:val="NormalWeb"/>
              <w:spacing w:before="60" w:beforeAutospacing="0" w:after="0" w:afterAutospacing="0"/>
              <w:jc w:val="center"/>
              <w:rPr>
                <w:b/>
              </w:rPr>
            </w:pPr>
            <w:r w:rsidRPr="00DD7B90">
              <w:rPr>
                <w:b/>
              </w:rPr>
              <w:t>References</w:t>
            </w:r>
          </w:p>
          <w:p w14:paraId="0A47A57C" w14:textId="77777777" w:rsidR="00566B95" w:rsidRPr="00DD7B90" w:rsidRDefault="00566B95" w:rsidP="00566B95">
            <w:pPr>
              <w:pStyle w:val="NormalWeb"/>
              <w:spacing w:before="0" w:beforeAutospacing="0" w:after="0" w:afterAutospacing="0"/>
              <w:rPr>
                <w:rFonts w:ascii="TimesNewRomanPSMT" w:hAnsi="TimesNewRomanPSMT" w:cs="TimesNewRomanPSMT"/>
                <w:sz w:val="6"/>
                <w:szCs w:val="4"/>
                <w:lang w:eastAsia="en-US"/>
              </w:rPr>
            </w:pPr>
          </w:p>
          <w:p w14:paraId="79A435B3" w14:textId="16A5A71C" w:rsidR="00566B95" w:rsidRPr="00566B95" w:rsidRDefault="00566B95" w:rsidP="001365B4">
            <w:pPr>
              <w:pStyle w:val="NormalWeb"/>
              <w:spacing w:before="0" w:beforeAutospacing="0" w:after="0" w:afterAutospacing="0"/>
              <w:rPr>
                <w:sz w:val="16"/>
                <w:szCs w:val="16"/>
                <w:lang w:eastAsia="en-US"/>
              </w:rPr>
            </w:pPr>
            <w:r w:rsidRPr="00566B95">
              <w:rPr>
                <w:sz w:val="16"/>
                <w:szCs w:val="16"/>
                <w:lang w:eastAsia="en-US"/>
              </w:rPr>
              <w:t>[1] G. Thomas, Nature</w:t>
            </w:r>
            <w:r w:rsidR="001365B4">
              <w:rPr>
                <w:sz w:val="16"/>
                <w:szCs w:val="16"/>
                <w:lang w:eastAsia="en-US"/>
              </w:rPr>
              <w:t>,</w:t>
            </w:r>
            <w:r w:rsidRPr="00566B95">
              <w:rPr>
                <w:sz w:val="16"/>
                <w:szCs w:val="16"/>
                <w:lang w:eastAsia="en-US"/>
              </w:rPr>
              <w:t xml:space="preserve"> vol. 389,</w:t>
            </w:r>
            <w:r w:rsidR="000654A4">
              <w:rPr>
                <w:sz w:val="16"/>
                <w:szCs w:val="16"/>
                <w:lang w:eastAsia="en-US"/>
              </w:rPr>
              <w:t xml:space="preserve"> pp. 907-908</w:t>
            </w:r>
            <w:r w:rsidR="001365B4">
              <w:rPr>
                <w:sz w:val="16"/>
                <w:szCs w:val="16"/>
                <w:lang w:eastAsia="en-US"/>
              </w:rPr>
              <w:t>,</w:t>
            </w:r>
            <w:r w:rsidRPr="00566B95">
              <w:rPr>
                <w:sz w:val="16"/>
                <w:szCs w:val="16"/>
                <w:lang w:eastAsia="en-US"/>
              </w:rPr>
              <w:t xml:space="preserve"> 1997. </w:t>
            </w:r>
          </w:p>
          <w:p w14:paraId="27308CBD" w14:textId="7281A07C" w:rsidR="00566B95" w:rsidRPr="00CE1EC6" w:rsidRDefault="001365B4" w:rsidP="00FB3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GB" w:eastAsia="en-US"/>
              </w:rPr>
              <w:t>[2] K. Ellmer, Nat.</w:t>
            </w:r>
            <w:r w:rsidR="00566B95" w:rsidRPr="00566B95">
              <w:rPr>
                <w:rFonts w:ascii="Times New Roman" w:hAnsi="Times New Roman"/>
                <w:sz w:val="16"/>
                <w:szCs w:val="16"/>
                <w:lang w:val="en-GB" w:eastAsia="en-US"/>
              </w:rPr>
              <w:t xml:space="preserve"> Photonics</w:t>
            </w:r>
            <w:r>
              <w:rPr>
                <w:rFonts w:ascii="Times New Roman" w:hAnsi="Times New Roman"/>
                <w:sz w:val="16"/>
                <w:szCs w:val="16"/>
                <w:lang w:val="en-GB" w:eastAsia="en-US"/>
              </w:rPr>
              <w:t>,</w:t>
            </w:r>
            <w:r w:rsidR="00566B95" w:rsidRPr="00566B95">
              <w:rPr>
                <w:rFonts w:ascii="Times New Roman" w:hAnsi="Times New Roman"/>
                <w:sz w:val="16"/>
                <w:szCs w:val="16"/>
                <w:lang w:val="en-GB" w:eastAsia="en-US"/>
              </w:rPr>
              <w:t xml:space="preserve"> vol. 6,</w:t>
            </w:r>
            <w:r w:rsidR="000654A4">
              <w:rPr>
                <w:rFonts w:ascii="Times New Roman" w:hAnsi="Times New Roman"/>
                <w:sz w:val="16"/>
                <w:szCs w:val="16"/>
                <w:lang w:val="en-GB" w:eastAsia="en-US"/>
              </w:rPr>
              <w:t xml:space="preserve"> pp.</w:t>
            </w:r>
            <w:r w:rsidR="006A2072">
              <w:rPr>
                <w:rFonts w:ascii="Times New Roman" w:hAnsi="Times New Roman"/>
                <w:sz w:val="16"/>
                <w:szCs w:val="16"/>
                <w:lang w:val="en-GB" w:eastAsia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GB" w:eastAsia="en-US"/>
              </w:rPr>
              <w:t>809-817,</w:t>
            </w:r>
            <w:r w:rsidR="006A2072">
              <w:rPr>
                <w:rFonts w:ascii="Times New Roman" w:hAnsi="Times New Roman"/>
                <w:sz w:val="16"/>
                <w:szCs w:val="16"/>
                <w:lang w:val="en-GB" w:eastAsia="en-US"/>
              </w:rPr>
              <w:t xml:space="preserve"> 2012</w:t>
            </w:r>
          </w:p>
        </w:tc>
        <w:tc>
          <w:tcPr>
            <w:tcW w:w="5670" w:type="dxa"/>
          </w:tcPr>
          <w:p w14:paraId="0C93F0C0" w14:textId="77777777" w:rsidR="00566B95" w:rsidRPr="00DD7B90" w:rsidRDefault="00566B95" w:rsidP="00566B95">
            <w:pPr>
              <w:pStyle w:val="NormalWeb"/>
              <w:spacing w:before="0" w:beforeAutospacing="0" w:after="0" w:afterAutospacing="0"/>
              <w:jc w:val="center"/>
              <w:rPr>
                <w:noProof/>
                <w:sz w:val="4"/>
                <w:szCs w:val="4"/>
              </w:rPr>
            </w:pPr>
          </w:p>
          <w:p w14:paraId="2287B12C" w14:textId="1968E23D" w:rsidR="00566B95" w:rsidRPr="00DD7B90" w:rsidRDefault="00686050" w:rsidP="006A2072">
            <w:pPr>
              <w:pStyle w:val="NormalWeb"/>
              <w:spacing w:before="60" w:beforeAutospacing="0" w:after="0" w:afterAutospacing="0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 xml:space="preserve">          </w:t>
            </w:r>
            <w:r w:rsidR="00566B95" w:rsidRPr="00DD7B90">
              <w:rPr>
                <w:b/>
                <w:noProof/>
              </w:rPr>
              <w:t>Acknowlegments</w:t>
            </w:r>
          </w:p>
          <w:p w14:paraId="4AA49A09" w14:textId="77777777" w:rsidR="00566B95" w:rsidRPr="00DD7B90" w:rsidRDefault="00566B95" w:rsidP="00566B95">
            <w:pPr>
              <w:pStyle w:val="NormalWeb"/>
              <w:spacing w:before="0" w:beforeAutospacing="0" w:after="0" w:afterAutospacing="0"/>
              <w:jc w:val="center"/>
              <w:rPr>
                <w:noProof/>
                <w:sz w:val="6"/>
                <w:szCs w:val="4"/>
              </w:rPr>
            </w:pPr>
          </w:p>
          <w:p w14:paraId="27B615D3" w14:textId="77777777" w:rsidR="00566B95" w:rsidRPr="00DD7B90" w:rsidRDefault="00566B95" w:rsidP="00FB39EA">
            <w:pPr>
              <w:autoSpaceDE w:val="0"/>
              <w:autoSpaceDN w:val="0"/>
              <w:adjustRightInd w:val="0"/>
              <w:spacing w:after="0" w:line="240" w:lineRule="auto"/>
              <w:ind w:left="170"/>
              <w:jc w:val="both"/>
              <w:rPr>
                <w:rFonts w:ascii="Times New Roman" w:hAnsi="Times New Roman"/>
                <w:sz w:val="18"/>
                <w:szCs w:val="24"/>
                <w:lang w:val="en-GB" w:eastAsia="en-US"/>
              </w:rPr>
            </w:pPr>
            <w:r w:rsidRPr="00566B95">
              <w:rPr>
                <w:rFonts w:ascii="Times New Roman" w:hAnsi="Times New Roman"/>
                <w:sz w:val="16"/>
                <w:szCs w:val="24"/>
                <w:lang w:val="en-GB" w:eastAsia="en-US"/>
              </w:rPr>
              <w:t>This work was partly funded by Vinnova through Advanced Chip Technologies (grant 2023-00543), Swedish Foundation for Strategic Research (SSF RIF 2) and myfab.</w:t>
            </w:r>
          </w:p>
        </w:tc>
      </w:tr>
    </w:tbl>
    <w:p w14:paraId="5DACCEDF" w14:textId="3F2C6EC9" w:rsidR="00276EE0" w:rsidRPr="001365B4" w:rsidRDefault="00276EE0" w:rsidP="001365B4">
      <w:pPr>
        <w:tabs>
          <w:tab w:val="left" w:pos="3150"/>
        </w:tabs>
        <w:rPr>
          <w:rFonts w:ascii="Times New Roman" w:hAnsi="Times New Roman"/>
          <w:color w:val="000000" w:themeColor="text1"/>
          <w:sz w:val="24"/>
          <w:lang w:val="en-GB"/>
        </w:rPr>
      </w:pPr>
    </w:p>
    <w:sectPr w:rsidR="00276EE0" w:rsidRPr="001365B4" w:rsidSect="0072078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97CB8" w14:textId="77777777" w:rsidR="002606AD" w:rsidRDefault="002606AD" w:rsidP="00744611">
      <w:pPr>
        <w:spacing w:after="0" w:line="240" w:lineRule="auto"/>
      </w:pPr>
      <w:r>
        <w:separator/>
      </w:r>
    </w:p>
  </w:endnote>
  <w:endnote w:type="continuationSeparator" w:id="0">
    <w:p w14:paraId="0B99E47D" w14:textId="77777777" w:rsidR="002606AD" w:rsidRDefault="002606AD" w:rsidP="00744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7EC8A" w14:textId="77777777" w:rsidR="002606AD" w:rsidRDefault="002606AD" w:rsidP="00744611">
      <w:pPr>
        <w:spacing w:after="0" w:line="240" w:lineRule="auto"/>
      </w:pPr>
      <w:r>
        <w:separator/>
      </w:r>
    </w:p>
  </w:footnote>
  <w:footnote w:type="continuationSeparator" w:id="0">
    <w:p w14:paraId="44061FFC" w14:textId="77777777" w:rsidR="002606AD" w:rsidRDefault="002606AD" w:rsidP="007446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A2645C"/>
    <w:multiLevelType w:val="hybridMultilevel"/>
    <w:tmpl w:val="B4220D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51"/>
    <w:rsid w:val="00043026"/>
    <w:rsid w:val="000654A4"/>
    <w:rsid w:val="00067997"/>
    <w:rsid w:val="00073F38"/>
    <w:rsid w:val="0007701F"/>
    <w:rsid w:val="000C71EF"/>
    <w:rsid w:val="00104E06"/>
    <w:rsid w:val="001260AE"/>
    <w:rsid w:val="001260FE"/>
    <w:rsid w:val="00132B67"/>
    <w:rsid w:val="001365B4"/>
    <w:rsid w:val="00172F51"/>
    <w:rsid w:val="002606AD"/>
    <w:rsid w:val="002613C6"/>
    <w:rsid w:val="00276EE0"/>
    <w:rsid w:val="002A0132"/>
    <w:rsid w:val="002A73BA"/>
    <w:rsid w:val="002B1B1E"/>
    <w:rsid w:val="002E0672"/>
    <w:rsid w:val="003229B1"/>
    <w:rsid w:val="003875A4"/>
    <w:rsid w:val="003924AE"/>
    <w:rsid w:val="003A25EB"/>
    <w:rsid w:val="004573FD"/>
    <w:rsid w:val="0047107B"/>
    <w:rsid w:val="00475EA6"/>
    <w:rsid w:val="00481AFA"/>
    <w:rsid w:val="004B27DE"/>
    <w:rsid w:val="004B6517"/>
    <w:rsid w:val="004E0655"/>
    <w:rsid w:val="00525996"/>
    <w:rsid w:val="00566B95"/>
    <w:rsid w:val="00574ABC"/>
    <w:rsid w:val="00582DD5"/>
    <w:rsid w:val="005A1240"/>
    <w:rsid w:val="005C554B"/>
    <w:rsid w:val="0062652D"/>
    <w:rsid w:val="006809BD"/>
    <w:rsid w:val="00686050"/>
    <w:rsid w:val="006A2072"/>
    <w:rsid w:val="006A3493"/>
    <w:rsid w:val="006A6CB9"/>
    <w:rsid w:val="00720782"/>
    <w:rsid w:val="00744611"/>
    <w:rsid w:val="007A08B7"/>
    <w:rsid w:val="007A1E12"/>
    <w:rsid w:val="008013CF"/>
    <w:rsid w:val="0081690C"/>
    <w:rsid w:val="00834CA3"/>
    <w:rsid w:val="00860AB5"/>
    <w:rsid w:val="008803BD"/>
    <w:rsid w:val="00886E5A"/>
    <w:rsid w:val="0089634B"/>
    <w:rsid w:val="008B50D4"/>
    <w:rsid w:val="008E26FD"/>
    <w:rsid w:val="008E7922"/>
    <w:rsid w:val="008F3412"/>
    <w:rsid w:val="00910550"/>
    <w:rsid w:val="00921824"/>
    <w:rsid w:val="00963BC5"/>
    <w:rsid w:val="00987881"/>
    <w:rsid w:val="009A3324"/>
    <w:rsid w:val="009F4754"/>
    <w:rsid w:val="00A2525F"/>
    <w:rsid w:val="00A33FD0"/>
    <w:rsid w:val="00A37CCD"/>
    <w:rsid w:val="00A62921"/>
    <w:rsid w:val="00B14154"/>
    <w:rsid w:val="00B31241"/>
    <w:rsid w:val="00B72797"/>
    <w:rsid w:val="00B82753"/>
    <w:rsid w:val="00BC3385"/>
    <w:rsid w:val="00BC675C"/>
    <w:rsid w:val="00C161D8"/>
    <w:rsid w:val="00C44E7B"/>
    <w:rsid w:val="00C56E36"/>
    <w:rsid w:val="00C67C56"/>
    <w:rsid w:val="00C768AF"/>
    <w:rsid w:val="00C815AD"/>
    <w:rsid w:val="00CE0352"/>
    <w:rsid w:val="00CE1EC6"/>
    <w:rsid w:val="00D018D3"/>
    <w:rsid w:val="00D210F1"/>
    <w:rsid w:val="00D22A72"/>
    <w:rsid w:val="00D348DE"/>
    <w:rsid w:val="00D36E1D"/>
    <w:rsid w:val="00D4274F"/>
    <w:rsid w:val="00DC42A2"/>
    <w:rsid w:val="00DD7B90"/>
    <w:rsid w:val="00DE3A55"/>
    <w:rsid w:val="00E16B73"/>
    <w:rsid w:val="00E31953"/>
    <w:rsid w:val="00E412FD"/>
    <w:rsid w:val="00E41719"/>
    <w:rsid w:val="00E42345"/>
    <w:rsid w:val="00E50186"/>
    <w:rsid w:val="00ED3F09"/>
    <w:rsid w:val="00F00BC1"/>
    <w:rsid w:val="00F5081C"/>
    <w:rsid w:val="00F67382"/>
    <w:rsid w:val="00F724D4"/>
    <w:rsid w:val="00FB39EA"/>
    <w:rsid w:val="00FB4811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EE87AF"/>
  <w15:docId w15:val="{6EA522AF-3F4F-4EB7-8A16-C977DEB3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BodyText2">
    <w:name w:val="Body Text 2"/>
    <w:basedOn w:val="Normal"/>
    <w:link w:val="BodyText2Char"/>
    <w:rsid w:val="00963BC5"/>
    <w:pPr>
      <w:spacing w:after="0" w:line="240" w:lineRule="auto"/>
      <w:jc w:val="both"/>
    </w:pPr>
    <w:rPr>
      <w:rFonts w:ascii="Times New Roman" w:hAnsi="Times New Roman"/>
      <w:sz w:val="24"/>
      <w:szCs w:val="20"/>
      <w:lang w:val="en-US" w:eastAsia="en-GB"/>
    </w:rPr>
  </w:style>
  <w:style w:type="character" w:customStyle="1" w:styleId="BodyText2Char">
    <w:name w:val="Body Text 2 Char"/>
    <w:basedOn w:val="DefaultParagraphFont"/>
    <w:link w:val="BodyText2"/>
    <w:rsid w:val="00963BC5"/>
    <w:rPr>
      <w:sz w:val="24"/>
      <w:lang w:eastAsia="en-GB"/>
    </w:rPr>
  </w:style>
  <w:style w:type="character" w:styleId="Hyperlink">
    <w:name w:val="Hyperlink"/>
    <w:rsid w:val="00963BC5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63BC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31241"/>
    <w:rPr>
      <w:color w:val="808080"/>
    </w:rPr>
  </w:style>
  <w:style w:type="table" w:styleId="TableGrid">
    <w:name w:val="Table Grid"/>
    <w:basedOn w:val="TableNormal"/>
    <w:rsid w:val="007A0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7A08B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en-US" w:eastAsia="en-US"/>
    </w:rPr>
  </w:style>
  <w:style w:type="paragraph" w:styleId="NormalWeb">
    <w:name w:val="Normal (Web)"/>
    <w:basedOn w:val="Normal"/>
    <w:uiPriority w:val="99"/>
    <w:unhideWhenUsed/>
    <w:rsid w:val="007A08B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nhideWhenUsed/>
    <w:rsid w:val="00744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44611"/>
    <w:rPr>
      <w:rFonts w:ascii="Calibri" w:hAnsi="Calibri"/>
      <w:sz w:val="22"/>
      <w:szCs w:val="22"/>
      <w:lang w:val="el-GR" w:eastAsia="el-GR"/>
    </w:rPr>
  </w:style>
  <w:style w:type="paragraph" w:styleId="Footer">
    <w:name w:val="footer"/>
    <w:basedOn w:val="Normal"/>
    <w:link w:val="FooterChar"/>
    <w:unhideWhenUsed/>
    <w:rsid w:val="00744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44611"/>
    <w:rPr>
      <w:rFonts w:ascii="Calibri" w:hAnsi="Calibri"/>
      <w:sz w:val="22"/>
      <w:szCs w:val="22"/>
      <w:lang w:val="el-GR" w:eastAsia="el-GR"/>
    </w:rPr>
  </w:style>
  <w:style w:type="paragraph" w:styleId="ListParagraph">
    <w:name w:val="List Paragraph"/>
    <w:basedOn w:val="Normal"/>
    <w:uiPriority w:val="34"/>
    <w:qFormat/>
    <w:rsid w:val="00C44E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8562D-251D-433A-B6BF-5F2A004E0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Doga Selin Memikoglu</cp:lastModifiedBy>
  <cp:revision>16</cp:revision>
  <dcterms:created xsi:type="dcterms:W3CDTF">2025-05-27T12:34:00Z</dcterms:created>
  <dcterms:modified xsi:type="dcterms:W3CDTF">2025-05-28T12:12:00Z</dcterms:modified>
</cp:coreProperties>
</file>