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6968" w14:textId="055D460B" w:rsidR="00172F51" w:rsidRPr="00A175AE" w:rsidRDefault="000E4415" w:rsidP="00172F51">
      <w:pPr>
        <w:pStyle w:val="Default"/>
        <w:jc w:val="center"/>
        <w:rPr>
          <w:b/>
          <w:bCs/>
          <w:lang w:val="en-GB"/>
        </w:rPr>
      </w:pPr>
      <w:r w:rsidRPr="00A175AE">
        <w:rPr>
          <w:b/>
          <w:bCs/>
          <w:sz w:val="32"/>
          <w:szCs w:val="32"/>
          <w:lang w:val="en-GB"/>
        </w:rPr>
        <w:t xml:space="preserve">QM/MM Investigations of Defects in MgO and Their Use as a </w:t>
      </w:r>
      <w:r w:rsidR="002320D8">
        <w:rPr>
          <w:b/>
          <w:bCs/>
          <w:sz w:val="32"/>
          <w:szCs w:val="32"/>
          <w:lang w:val="en-GB"/>
        </w:rPr>
        <w:t>Model S</w:t>
      </w:r>
      <w:r w:rsidRPr="00A175AE">
        <w:rPr>
          <w:b/>
          <w:bCs/>
          <w:sz w:val="32"/>
          <w:szCs w:val="32"/>
          <w:lang w:val="en-GB"/>
        </w:rPr>
        <w:t>ystem for High-</w:t>
      </w:r>
      <w:r w:rsidRPr="00A175AE">
        <w:rPr>
          <w:b/>
          <w:bCs/>
          <w:i/>
          <w:iCs/>
          <w:sz w:val="32"/>
          <w:szCs w:val="32"/>
          <w:lang w:val="en-GB"/>
        </w:rPr>
        <w:t>T</w:t>
      </w:r>
      <w:r w:rsidRPr="00A175AE">
        <w:rPr>
          <w:b/>
          <w:bCs/>
          <w:i/>
          <w:iCs/>
          <w:sz w:val="32"/>
          <w:szCs w:val="32"/>
          <w:vertAlign w:val="subscript"/>
          <w:lang w:val="en-GB"/>
        </w:rPr>
        <w:t>c</w:t>
      </w:r>
      <w:r w:rsidRPr="00A175AE">
        <w:rPr>
          <w:b/>
          <w:bCs/>
          <w:sz w:val="32"/>
          <w:szCs w:val="32"/>
          <w:lang w:val="en-GB"/>
        </w:rPr>
        <w:t xml:space="preserve"> Superconductivity</w:t>
      </w:r>
    </w:p>
    <w:p w14:paraId="35088509" w14:textId="77777777" w:rsidR="00172F51" w:rsidRPr="00A175AE" w:rsidRDefault="00172F51" w:rsidP="00172F51">
      <w:pPr>
        <w:pStyle w:val="Default"/>
        <w:jc w:val="center"/>
        <w:rPr>
          <w:lang w:val="en-GB"/>
        </w:rPr>
      </w:pPr>
    </w:p>
    <w:p w14:paraId="22E48456" w14:textId="1DCB167F" w:rsidR="0007701F" w:rsidRPr="00A175AE" w:rsidRDefault="00167732" w:rsidP="00172F51">
      <w:pPr>
        <w:pStyle w:val="Default"/>
        <w:jc w:val="center"/>
        <w:rPr>
          <w:lang w:val="en-GB"/>
        </w:rPr>
      </w:pPr>
      <w:r w:rsidRPr="0046644C">
        <w:rPr>
          <w:u w:val="single"/>
          <w:lang w:val="en-GB"/>
        </w:rPr>
        <w:t>L. Morgan</w:t>
      </w:r>
      <w:r w:rsidRPr="0046644C">
        <w:rPr>
          <w:u w:val="single"/>
          <w:vertAlign w:val="superscript"/>
          <w:lang w:val="en-GB"/>
        </w:rPr>
        <w:t>1,2</w:t>
      </w:r>
      <w:r w:rsidR="00172F51" w:rsidRPr="00A175AE">
        <w:rPr>
          <w:lang w:val="en-GB"/>
        </w:rPr>
        <w:t xml:space="preserve">, </w:t>
      </w:r>
      <w:r w:rsidRPr="00A175AE">
        <w:rPr>
          <w:lang w:val="en-GB"/>
        </w:rPr>
        <w:t>C. R. A. Catlow</w:t>
      </w:r>
      <w:r w:rsidRPr="00A175AE">
        <w:rPr>
          <w:vertAlign w:val="superscript"/>
          <w:lang w:val="en-GB"/>
        </w:rPr>
        <w:t>1</w:t>
      </w:r>
      <w:r w:rsidR="00172F51" w:rsidRPr="00A175AE">
        <w:rPr>
          <w:lang w:val="en-GB"/>
        </w:rPr>
        <w:t xml:space="preserve">, </w:t>
      </w:r>
      <w:r w:rsidRPr="00A175AE">
        <w:rPr>
          <w:lang w:val="en-GB"/>
        </w:rPr>
        <w:t>A. A. Sokol</w:t>
      </w:r>
      <w:r w:rsidRPr="00A175AE">
        <w:rPr>
          <w:vertAlign w:val="superscript"/>
          <w:lang w:val="en-GB"/>
        </w:rPr>
        <w:t>1</w:t>
      </w:r>
      <w:r w:rsidR="00172F51" w:rsidRPr="00A175AE">
        <w:rPr>
          <w:lang w:val="en-GB"/>
        </w:rPr>
        <w:t>,</w:t>
      </w:r>
      <w:r w:rsidRPr="00A175AE">
        <w:rPr>
          <w:lang w:val="en-GB"/>
        </w:rPr>
        <w:t xml:space="preserve"> T. W. Keal</w:t>
      </w:r>
      <w:r w:rsidRPr="00A175AE">
        <w:rPr>
          <w:vertAlign w:val="superscript"/>
          <w:lang w:val="en-GB"/>
        </w:rPr>
        <w:t>2</w:t>
      </w:r>
      <w:r w:rsidR="00172F51" w:rsidRPr="00A175AE">
        <w:rPr>
          <w:lang w:val="en-GB"/>
        </w:rPr>
        <w:t xml:space="preserve"> </w:t>
      </w:r>
    </w:p>
    <w:p w14:paraId="33B59775" w14:textId="3505EB54" w:rsidR="00172F51" w:rsidRPr="00A175AE" w:rsidRDefault="00172F51" w:rsidP="00172F51">
      <w:pPr>
        <w:pStyle w:val="Default"/>
        <w:jc w:val="center"/>
        <w:rPr>
          <w:sz w:val="22"/>
          <w:szCs w:val="22"/>
          <w:lang w:val="en-GB"/>
        </w:rPr>
      </w:pPr>
      <w:r w:rsidRPr="00A175AE">
        <w:rPr>
          <w:i/>
          <w:iCs/>
          <w:sz w:val="22"/>
          <w:szCs w:val="22"/>
          <w:vertAlign w:val="superscript"/>
          <w:lang w:val="en-GB"/>
        </w:rPr>
        <w:t>1</w:t>
      </w:r>
      <w:r w:rsidRPr="00A175AE">
        <w:rPr>
          <w:i/>
          <w:iCs/>
          <w:sz w:val="22"/>
          <w:szCs w:val="22"/>
          <w:lang w:val="en-GB"/>
        </w:rPr>
        <w:t xml:space="preserve"> </w:t>
      </w:r>
      <w:r w:rsidR="000E4415" w:rsidRPr="00A175AE">
        <w:rPr>
          <w:i/>
          <w:iCs/>
          <w:sz w:val="22"/>
          <w:szCs w:val="22"/>
          <w:lang w:val="en-GB"/>
        </w:rPr>
        <w:t xml:space="preserve">Kathleen Lonsdale Materials Chemistry, </w:t>
      </w:r>
      <w:r w:rsidR="00167732" w:rsidRPr="00A175AE">
        <w:rPr>
          <w:i/>
          <w:iCs/>
          <w:sz w:val="22"/>
          <w:szCs w:val="22"/>
          <w:lang w:val="en-GB"/>
        </w:rPr>
        <w:t>University College London</w:t>
      </w:r>
      <w:r w:rsidRPr="00A175AE">
        <w:rPr>
          <w:i/>
          <w:iCs/>
          <w:sz w:val="22"/>
          <w:szCs w:val="22"/>
          <w:lang w:val="en-GB"/>
        </w:rPr>
        <w:t xml:space="preserve">, </w:t>
      </w:r>
      <w:r w:rsidR="00167732" w:rsidRPr="00A175AE">
        <w:rPr>
          <w:i/>
          <w:iCs/>
          <w:sz w:val="22"/>
          <w:szCs w:val="22"/>
          <w:lang w:val="en-GB"/>
        </w:rPr>
        <w:t>London</w:t>
      </w:r>
      <w:r w:rsidRPr="00A175AE">
        <w:rPr>
          <w:i/>
          <w:iCs/>
          <w:sz w:val="22"/>
          <w:szCs w:val="22"/>
          <w:lang w:val="en-GB"/>
        </w:rPr>
        <w:t xml:space="preserve">, </w:t>
      </w:r>
      <w:r w:rsidR="00167732" w:rsidRPr="00A175AE">
        <w:rPr>
          <w:i/>
          <w:iCs/>
          <w:sz w:val="22"/>
          <w:szCs w:val="22"/>
          <w:lang w:val="en-GB"/>
        </w:rPr>
        <w:t>United Kingdom</w:t>
      </w:r>
    </w:p>
    <w:p w14:paraId="58803087" w14:textId="3E161957" w:rsidR="00172F51" w:rsidRPr="00A175AE" w:rsidRDefault="00172F51" w:rsidP="00172F51">
      <w:pPr>
        <w:pStyle w:val="Default"/>
        <w:jc w:val="center"/>
        <w:rPr>
          <w:sz w:val="22"/>
          <w:szCs w:val="22"/>
          <w:lang w:val="en-GB"/>
        </w:rPr>
      </w:pPr>
      <w:r w:rsidRPr="00A175AE">
        <w:rPr>
          <w:i/>
          <w:iCs/>
          <w:sz w:val="22"/>
          <w:szCs w:val="22"/>
          <w:vertAlign w:val="superscript"/>
          <w:lang w:val="en-GB"/>
        </w:rPr>
        <w:t>2</w:t>
      </w:r>
      <w:r w:rsidRPr="00A175AE">
        <w:rPr>
          <w:i/>
          <w:iCs/>
          <w:sz w:val="22"/>
          <w:szCs w:val="22"/>
          <w:lang w:val="en-GB"/>
        </w:rPr>
        <w:t xml:space="preserve"> </w:t>
      </w:r>
      <w:r w:rsidR="000E4415" w:rsidRPr="00A175AE">
        <w:rPr>
          <w:i/>
          <w:iCs/>
          <w:sz w:val="22"/>
          <w:szCs w:val="22"/>
          <w:lang w:val="en-GB"/>
        </w:rPr>
        <w:t>STFC Scientific Computing, Daresbury Laboratory, Daresbury, Warrington, United Kingdom</w:t>
      </w:r>
    </w:p>
    <w:p w14:paraId="3C299BA5" w14:textId="77777777" w:rsidR="00172F51" w:rsidRDefault="00172F51" w:rsidP="00172F51">
      <w:pPr>
        <w:pStyle w:val="Default"/>
        <w:jc w:val="center"/>
        <w:rPr>
          <w:sz w:val="22"/>
          <w:szCs w:val="22"/>
          <w:lang w:val="fr-FR"/>
        </w:rPr>
      </w:pPr>
    </w:p>
    <w:p w14:paraId="615AF655" w14:textId="77777777" w:rsidR="006F1F19" w:rsidRPr="00E812A7" w:rsidRDefault="006F1F19" w:rsidP="00172F51">
      <w:pPr>
        <w:pStyle w:val="Default"/>
        <w:jc w:val="center"/>
        <w:rPr>
          <w:sz w:val="22"/>
          <w:szCs w:val="22"/>
          <w:lang w:val="fr-FR"/>
        </w:rPr>
      </w:pPr>
    </w:p>
    <w:p w14:paraId="521EF359" w14:textId="5C2ED32B" w:rsidR="00172F51" w:rsidRPr="00A175AE" w:rsidRDefault="00231197" w:rsidP="00A175AE">
      <w:pPr>
        <w:jc w:val="both"/>
        <w:rPr>
          <w:rFonts w:ascii="Times New Roman" w:hAnsi="Times New Roman"/>
          <w:sz w:val="24"/>
          <w:szCs w:val="24"/>
          <w:lang w:val="en-GB"/>
        </w:rPr>
      </w:pPr>
      <w:r w:rsidRPr="00A175AE">
        <w:rPr>
          <w:rFonts w:ascii="Times New Roman" w:hAnsi="Times New Roman"/>
          <w:sz w:val="24"/>
          <w:szCs w:val="24"/>
          <w:lang w:val="en-GB"/>
        </w:rPr>
        <w:t xml:space="preserve">The defect chemistry of magnesium oxide has been </w:t>
      </w:r>
      <w:r w:rsidR="001315A6">
        <w:rPr>
          <w:rFonts w:ascii="Times New Roman" w:hAnsi="Times New Roman"/>
          <w:sz w:val="24"/>
          <w:szCs w:val="24"/>
          <w:lang w:val="en-GB"/>
        </w:rPr>
        <w:t>extensively</w:t>
      </w:r>
      <w:r w:rsidRPr="00A175AE">
        <w:rPr>
          <w:rFonts w:ascii="Times New Roman" w:hAnsi="Times New Roman"/>
          <w:sz w:val="24"/>
          <w:szCs w:val="24"/>
          <w:lang w:val="en-GB"/>
        </w:rPr>
        <w:t xml:space="preserve"> studied for many years, with a myriad of applications in catalysis</w:t>
      </w:r>
      <w:r w:rsidR="00C1422F" w:rsidRPr="00A175AE">
        <w:rPr>
          <w:rFonts w:ascii="Times New Roman" w:hAnsi="Times New Roman"/>
          <w:sz w:val="24"/>
          <w:szCs w:val="24"/>
          <w:lang w:val="en-GB"/>
        </w:rPr>
        <w:t xml:space="preserve">, optoelectronics and many other fields. Both vacancies and substitutionals have been shown to </w:t>
      </w:r>
      <w:r w:rsidR="00B67D48">
        <w:rPr>
          <w:rFonts w:ascii="Times New Roman" w:hAnsi="Times New Roman"/>
          <w:sz w:val="24"/>
          <w:szCs w:val="24"/>
          <w:lang w:val="en-GB"/>
        </w:rPr>
        <w:t xml:space="preserve">be </w:t>
      </w:r>
      <w:r w:rsidR="00C1422F" w:rsidRPr="00A175AE">
        <w:rPr>
          <w:rFonts w:ascii="Times New Roman" w:hAnsi="Times New Roman"/>
          <w:sz w:val="24"/>
          <w:szCs w:val="24"/>
          <w:lang w:val="en-GB"/>
        </w:rPr>
        <w:t>effective in providing MgO with additional useful properties. Our work employs modern hybrid quantum mechanical – molecular mechanical (QM/MM)</w:t>
      </w:r>
      <w:r w:rsidR="001315A6">
        <w:rPr>
          <w:rFonts w:ascii="Times New Roman" w:hAnsi="Times New Roman"/>
          <w:sz w:val="24"/>
          <w:szCs w:val="24"/>
          <w:lang w:val="en-GB"/>
        </w:rPr>
        <w:t xml:space="preserve"> techniques</w:t>
      </w:r>
      <w:r w:rsidR="00A175AE">
        <w:rPr>
          <w:rFonts w:ascii="Times New Roman" w:hAnsi="Times New Roman"/>
          <w:sz w:val="24"/>
          <w:szCs w:val="24"/>
          <w:lang w:val="en-GB"/>
        </w:rPr>
        <w:t xml:space="preserve">, using the ChemShell </w:t>
      </w:r>
      <w:proofErr w:type="gramStart"/>
      <w:r w:rsidR="00A175AE">
        <w:rPr>
          <w:rFonts w:ascii="Times New Roman" w:hAnsi="Times New Roman"/>
          <w:sz w:val="24"/>
          <w:szCs w:val="24"/>
          <w:lang w:val="en-GB"/>
        </w:rPr>
        <w:t>code</w:t>
      </w:r>
      <w:r w:rsidR="00902C49" w:rsidRPr="00902C49">
        <w:rPr>
          <w:rFonts w:ascii="Times New Roman" w:hAnsi="Times New Roman"/>
          <w:sz w:val="24"/>
          <w:szCs w:val="24"/>
          <w:vertAlign w:val="superscript"/>
          <w:lang w:val="en-GB"/>
        </w:rPr>
        <w:t>[</w:t>
      </w:r>
      <w:proofErr w:type="gramEnd"/>
      <w:r w:rsidR="00902C49" w:rsidRPr="00902C49">
        <w:rPr>
          <w:rFonts w:ascii="Times New Roman" w:hAnsi="Times New Roman"/>
          <w:sz w:val="24"/>
          <w:szCs w:val="24"/>
          <w:vertAlign w:val="superscript"/>
          <w:lang w:val="en-GB"/>
        </w:rPr>
        <w:t>1]</w:t>
      </w:r>
      <w:r w:rsidR="00A175AE">
        <w:rPr>
          <w:rFonts w:ascii="Times New Roman" w:hAnsi="Times New Roman"/>
          <w:sz w:val="24"/>
          <w:szCs w:val="24"/>
          <w:lang w:val="en-GB"/>
        </w:rPr>
        <w:t xml:space="preserve">, </w:t>
      </w:r>
      <w:r w:rsidR="00C1422F" w:rsidRPr="00A175AE">
        <w:rPr>
          <w:rFonts w:ascii="Times New Roman" w:hAnsi="Times New Roman"/>
          <w:sz w:val="24"/>
          <w:szCs w:val="24"/>
          <w:lang w:val="en-GB"/>
        </w:rPr>
        <w:t xml:space="preserve">to both reassess previously investigated defects and probe others that have been less researched. </w:t>
      </w:r>
    </w:p>
    <w:p w14:paraId="70966926" w14:textId="06345615" w:rsidR="00C1422F" w:rsidRDefault="00A175AE" w:rsidP="00A175AE">
      <w:pPr>
        <w:jc w:val="both"/>
        <w:rPr>
          <w:rFonts w:ascii="Times New Roman" w:hAnsi="Times New Roman"/>
          <w:sz w:val="24"/>
          <w:szCs w:val="24"/>
          <w:lang w:val="en-GB"/>
        </w:rPr>
      </w:pPr>
      <w:r w:rsidRPr="00A175AE">
        <w:rPr>
          <w:rFonts w:ascii="Times New Roman" w:hAnsi="Times New Roman"/>
          <w:sz w:val="24"/>
          <w:szCs w:val="24"/>
          <w:lang w:val="en-GB"/>
        </w:rPr>
        <w:t xml:space="preserve">Whereas </w:t>
      </w:r>
      <w:proofErr w:type="gramStart"/>
      <w:r w:rsidRPr="00A175AE">
        <w:rPr>
          <w:rFonts w:ascii="Times New Roman" w:hAnsi="Times New Roman"/>
          <w:sz w:val="24"/>
          <w:szCs w:val="24"/>
          <w:lang w:val="en-GB"/>
        </w:rPr>
        <w:t>a number of</w:t>
      </w:r>
      <w:proofErr w:type="gramEnd"/>
      <w:r w:rsidRPr="00A175AE">
        <w:rPr>
          <w:rFonts w:ascii="Times New Roman" w:hAnsi="Times New Roman"/>
          <w:sz w:val="24"/>
          <w:szCs w:val="24"/>
          <w:lang w:val="en-GB"/>
        </w:rPr>
        <w:t xml:space="preserve"> different transition metal ions have been investigated and</w:t>
      </w:r>
      <w:r w:rsidR="001315A6">
        <w:rPr>
          <w:rFonts w:ascii="Times New Roman" w:hAnsi="Times New Roman"/>
          <w:sz w:val="24"/>
          <w:szCs w:val="24"/>
          <w:lang w:val="en-GB"/>
        </w:rPr>
        <w:t xml:space="preserve"> widely</w:t>
      </w:r>
      <w:r w:rsidRPr="00A175AE">
        <w:rPr>
          <w:rFonts w:ascii="Times New Roman" w:hAnsi="Times New Roman"/>
          <w:sz w:val="24"/>
          <w:szCs w:val="24"/>
          <w:lang w:val="en-GB"/>
        </w:rPr>
        <w:t xml:space="preserve"> applied as substitutionals in MgO, for example Ni and Co in catalytic systems, research into copper dopants in MgO is </w:t>
      </w:r>
      <w:proofErr w:type="gramStart"/>
      <w:r w:rsidRPr="00A175AE">
        <w:rPr>
          <w:rFonts w:ascii="Times New Roman" w:hAnsi="Times New Roman"/>
          <w:sz w:val="24"/>
          <w:szCs w:val="24"/>
          <w:lang w:val="en-GB"/>
        </w:rPr>
        <w:t>more sparse</w:t>
      </w:r>
      <w:proofErr w:type="gramEnd"/>
      <w:r w:rsidRPr="00A175AE">
        <w:rPr>
          <w:rFonts w:ascii="Times New Roman" w:hAnsi="Times New Roman"/>
          <w:sz w:val="24"/>
          <w:szCs w:val="24"/>
          <w:lang w:val="en-GB"/>
        </w:rPr>
        <w:t>. Currently, the work on such systems is largely focused on</w:t>
      </w:r>
      <w:r w:rsidR="00A47725">
        <w:rPr>
          <w:rFonts w:ascii="Times New Roman" w:hAnsi="Times New Roman"/>
          <w:sz w:val="24"/>
          <w:szCs w:val="24"/>
          <w:lang w:val="en-GB"/>
        </w:rPr>
        <w:t xml:space="preserve"> </w:t>
      </w:r>
      <w:r w:rsidRPr="00A175AE">
        <w:rPr>
          <w:rFonts w:ascii="Times New Roman" w:hAnsi="Times New Roman"/>
          <w:sz w:val="24"/>
          <w:szCs w:val="24"/>
          <w:lang w:val="en-GB"/>
        </w:rPr>
        <w:t>nanoparticles</w:t>
      </w:r>
      <w:r w:rsidR="00A47725">
        <w:rPr>
          <w:rFonts w:ascii="Times New Roman" w:hAnsi="Times New Roman"/>
          <w:sz w:val="24"/>
          <w:szCs w:val="24"/>
          <w:lang w:val="en-GB"/>
        </w:rPr>
        <w:t xml:space="preserve">, </w:t>
      </w:r>
      <w:r>
        <w:rPr>
          <w:rFonts w:ascii="Times New Roman" w:hAnsi="Times New Roman"/>
          <w:sz w:val="24"/>
          <w:szCs w:val="24"/>
          <w:lang w:val="en-GB"/>
        </w:rPr>
        <w:t xml:space="preserve">some </w:t>
      </w:r>
      <w:r w:rsidRPr="00A175AE">
        <w:rPr>
          <w:rFonts w:ascii="Times New Roman" w:hAnsi="Times New Roman"/>
          <w:sz w:val="24"/>
          <w:szCs w:val="24"/>
          <w:lang w:val="en-GB"/>
        </w:rPr>
        <w:t xml:space="preserve">uses in </w:t>
      </w:r>
      <w:proofErr w:type="gramStart"/>
      <w:r w:rsidRPr="00A175AE">
        <w:rPr>
          <w:rFonts w:ascii="Times New Roman" w:hAnsi="Times New Roman"/>
          <w:sz w:val="24"/>
          <w:szCs w:val="24"/>
          <w:lang w:val="en-GB"/>
        </w:rPr>
        <w:t>catalysis</w:t>
      </w:r>
      <w:proofErr w:type="gramEnd"/>
      <w:r w:rsidR="00A47725">
        <w:rPr>
          <w:rFonts w:ascii="Times New Roman" w:hAnsi="Times New Roman"/>
          <w:sz w:val="24"/>
          <w:szCs w:val="24"/>
          <w:lang w:val="en-GB"/>
        </w:rPr>
        <w:t xml:space="preserve"> or the Jahn-Teller distortion induced by the </w:t>
      </w:r>
      <w:proofErr w:type="gramStart"/>
      <w:r w:rsidR="00A47725">
        <w:rPr>
          <w:rFonts w:ascii="Times New Roman" w:hAnsi="Times New Roman"/>
          <w:sz w:val="24"/>
          <w:szCs w:val="24"/>
          <w:lang w:val="en-GB"/>
        </w:rPr>
        <w:t>dopant</w:t>
      </w:r>
      <w:r w:rsidR="00902C49" w:rsidRPr="00902C49">
        <w:rPr>
          <w:rFonts w:ascii="Times New Roman" w:hAnsi="Times New Roman"/>
          <w:sz w:val="24"/>
          <w:szCs w:val="24"/>
          <w:vertAlign w:val="superscript"/>
          <w:lang w:val="en-GB"/>
        </w:rPr>
        <w:t>[</w:t>
      </w:r>
      <w:proofErr w:type="gramEnd"/>
      <w:r w:rsidR="00902C49" w:rsidRPr="00902C49">
        <w:rPr>
          <w:rFonts w:ascii="Times New Roman" w:hAnsi="Times New Roman"/>
          <w:sz w:val="24"/>
          <w:szCs w:val="24"/>
          <w:vertAlign w:val="superscript"/>
          <w:lang w:val="en-GB"/>
        </w:rPr>
        <w:t>2]</w:t>
      </w:r>
      <w:r>
        <w:rPr>
          <w:rFonts w:ascii="Times New Roman" w:hAnsi="Times New Roman"/>
          <w:sz w:val="24"/>
          <w:szCs w:val="24"/>
          <w:lang w:val="en-GB"/>
        </w:rPr>
        <w:t xml:space="preserve">. </w:t>
      </w:r>
      <w:r w:rsidRPr="00A175AE">
        <w:rPr>
          <w:rFonts w:ascii="Times New Roman" w:hAnsi="Times New Roman"/>
          <w:sz w:val="24"/>
          <w:szCs w:val="24"/>
          <w:lang w:val="en-GB"/>
        </w:rPr>
        <w:t>Our work focuses instead on the localisation and possible trapping of charge carriers within a (CuO</w:t>
      </w:r>
      <w:r w:rsidRPr="00A175AE">
        <w:rPr>
          <w:rFonts w:ascii="Times New Roman" w:hAnsi="Times New Roman"/>
          <w:sz w:val="24"/>
          <w:szCs w:val="24"/>
          <w:vertAlign w:val="subscript"/>
          <w:lang w:val="en-GB"/>
        </w:rPr>
        <w:t>6</w:t>
      </w:r>
      <w:r w:rsidRPr="00A175AE">
        <w:rPr>
          <w:rFonts w:ascii="Times New Roman" w:hAnsi="Times New Roman"/>
          <w:sz w:val="24"/>
          <w:szCs w:val="24"/>
          <w:lang w:val="en-GB"/>
        </w:rPr>
        <w:t>)</w:t>
      </w:r>
      <w:r w:rsidRPr="00A175AE">
        <w:rPr>
          <w:rFonts w:ascii="Times New Roman" w:hAnsi="Times New Roman"/>
          <w:sz w:val="24"/>
          <w:szCs w:val="24"/>
          <w:vertAlign w:val="superscript"/>
          <w:lang w:val="en-GB"/>
        </w:rPr>
        <w:t>10-</w:t>
      </w:r>
      <w:r w:rsidRPr="00A175AE">
        <w:rPr>
          <w:rFonts w:ascii="Times New Roman" w:hAnsi="Times New Roman"/>
          <w:sz w:val="24"/>
          <w:szCs w:val="24"/>
          <w:lang w:val="en-GB"/>
        </w:rPr>
        <w:t xml:space="preserve"> unit</w:t>
      </w:r>
      <w:r w:rsidR="00A47725">
        <w:rPr>
          <w:rFonts w:ascii="Times New Roman" w:hAnsi="Times New Roman"/>
          <w:sz w:val="24"/>
          <w:szCs w:val="24"/>
          <w:lang w:val="en-GB"/>
        </w:rPr>
        <w:t xml:space="preserve">. </w:t>
      </w:r>
      <w:r w:rsidRPr="00A175AE">
        <w:rPr>
          <w:rFonts w:ascii="Times New Roman" w:hAnsi="Times New Roman"/>
          <w:sz w:val="24"/>
          <w:szCs w:val="24"/>
          <w:lang w:val="en-GB"/>
        </w:rPr>
        <w:t>Whereas oxygen bound polarons have been observed with a number of doped metal oxides</w:t>
      </w:r>
      <w:r w:rsidRPr="00902C49">
        <w:rPr>
          <w:rFonts w:ascii="Times New Roman" w:hAnsi="Times New Roman"/>
          <w:sz w:val="24"/>
          <w:szCs w:val="24"/>
          <w:vertAlign w:val="superscript"/>
          <w:lang w:val="en-GB"/>
        </w:rPr>
        <w:t>[3]</w:t>
      </w:r>
      <w:r w:rsidRPr="00A175AE">
        <w:rPr>
          <w:rFonts w:ascii="Times New Roman" w:hAnsi="Times New Roman"/>
          <w:sz w:val="24"/>
          <w:szCs w:val="24"/>
          <w:lang w:val="en-GB"/>
        </w:rPr>
        <w:t>, currently, there is no evidence for the influence that copper</w:t>
      </w:r>
      <w:r w:rsidR="00B67D48">
        <w:rPr>
          <w:rFonts w:ascii="Times New Roman" w:hAnsi="Times New Roman"/>
          <w:sz w:val="24"/>
          <w:szCs w:val="24"/>
          <w:lang w:val="en-GB"/>
        </w:rPr>
        <w:t xml:space="preserve"> has</w:t>
      </w:r>
      <w:r w:rsidR="001315A6">
        <w:rPr>
          <w:rFonts w:ascii="Times New Roman" w:hAnsi="Times New Roman"/>
          <w:sz w:val="24"/>
          <w:szCs w:val="24"/>
          <w:lang w:val="en-GB"/>
        </w:rPr>
        <w:t xml:space="preserve">, </w:t>
      </w:r>
      <w:r w:rsidRPr="00A175AE">
        <w:rPr>
          <w:rFonts w:ascii="Times New Roman" w:hAnsi="Times New Roman"/>
          <w:sz w:val="24"/>
          <w:szCs w:val="24"/>
          <w:lang w:val="en-GB"/>
        </w:rPr>
        <w:t>in this regard.</w:t>
      </w:r>
      <w:r>
        <w:rPr>
          <w:rFonts w:ascii="Times New Roman" w:hAnsi="Times New Roman"/>
          <w:sz w:val="24"/>
          <w:szCs w:val="24"/>
          <w:lang w:val="en-GB"/>
        </w:rPr>
        <w:t xml:space="preserve"> </w:t>
      </w:r>
      <w:r w:rsidR="00A47725">
        <w:rPr>
          <w:rFonts w:ascii="Times New Roman" w:hAnsi="Times New Roman"/>
          <w:sz w:val="24"/>
          <w:szCs w:val="24"/>
          <w:lang w:val="en-GB"/>
        </w:rPr>
        <w:t>H</w:t>
      </w:r>
      <w:r>
        <w:rPr>
          <w:rFonts w:ascii="Times New Roman" w:hAnsi="Times New Roman"/>
          <w:sz w:val="24"/>
          <w:szCs w:val="24"/>
          <w:lang w:val="en-GB"/>
        </w:rPr>
        <w:t>ybrid-DFT within QM/MM</w:t>
      </w:r>
      <w:r w:rsidR="00A47725">
        <w:rPr>
          <w:rFonts w:ascii="Times New Roman" w:hAnsi="Times New Roman"/>
          <w:sz w:val="24"/>
          <w:szCs w:val="24"/>
          <w:lang w:val="en-GB"/>
        </w:rPr>
        <w:t xml:space="preserve"> has been utilised to track the migration of such holes, with further electromagnetic resonance (EPR) calculations allowing for direct comparison to experimental work. Our work will be used to guide future investigations of hole states and bipolaron formation in superconducting cuprate materials.</w:t>
      </w:r>
    </w:p>
    <w:p w14:paraId="5C25757C" w14:textId="3905D92B" w:rsidR="00902C49" w:rsidRDefault="00A175AE" w:rsidP="00A175AE">
      <w:pPr>
        <w:jc w:val="both"/>
        <w:rPr>
          <w:rFonts w:ascii="Times New Roman" w:hAnsi="Times New Roman"/>
          <w:sz w:val="24"/>
          <w:szCs w:val="24"/>
          <w:lang w:val="en-GB"/>
        </w:rPr>
      </w:pPr>
      <w:r>
        <w:rPr>
          <w:rFonts w:ascii="Times New Roman" w:hAnsi="Times New Roman"/>
          <w:sz w:val="24"/>
          <w:szCs w:val="24"/>
          <w:lang w:val="en-GB"/>
        </w:rPr>
        <w:t>Additionally, the optical excitations of F-centres within MgO have been investigated</w:t>
      </w:r>
      <w:r w:rsidR="00A47725">
        <w:rPr>
          <w:rFonts w:ascii="Times New Roman" w:hAnsi="Times New Roman"/>
          <w:sz w:val="24"/>
          <w:szCs w:val="24"/>
          <w:lang w:val="en-GB"/>
        </w:rPr>
        <w:t xml:space="preserve"> and compared to previous theory of their excited states. It has been well reported that excited states of electrons within oxygen vacancies in MgO </w:t>
      </w:r>
      <w:r w:rsidR="00902C49">
        <w:rPr>
          <w:rFonts w:ascii="Times New Roman" w:hAnsi="Times New Roman"/>
          <w:sz w:val="24"/>
          <w:szCs w:val="24"/>
          <w:lang w:val="en-GB"/>
        </w:rPr>
        <w:t>are hydrogenic in character</w:t>
      </w:r>
      <w:r w:rsidR="001315A6">
        <w:rPr>
          <w:rFonts w:ascii="Times New Roman" w:hAnsi="Times New Roman"/>
          <w:sz w:val="24"/>
          <w:szCs w:val="24"/>
          <w:lang w:val="en-GB"/>
        </w:rPr>
        <w:t xml:space="preserve"> with distortions from the crystal field </w:t>
      </w:r>
      <w:proofErr w:type="gramStart"/>
      <w:r w:rsidR="001315A6">
        <w:rPr>
          <w:rFonts w:ascii="Times New Roman" w:hAnsi="Times New Roman"/>
          <w:sz w:val="24"/>
          <w:szCs w:val="24"/>
          <w:lang w:val="en-GB"/>
        </w:rPr>
        <w:t>environment</w:t>
      </w:r>
      <w:r w:rsidR="001315A6" w:rsidRPr="001315A6">
        <w:rPr>
          <w:rFonts w:ascii="Times New Roman" w:hAnsi="Times New Roman"/>
          <w:sz w:val="24"/>
          <w:szCs w:val="24"/>
          <w:vertAlign w:val="superscript"/>
          <w:lang w:val="en-GB"/>
        </w:rPr>
        <w:t>[</w:t>
      </w:r>
      <w:proofErr w:type="gramEnd"/>
      <w:r w:rsidR="001315A6" w:rsidRPr="001315A6">
        <w:rPr>
          <w:rFonts w:ascii="Times New Roman" w:hAnsi="Times New Roman"/>
          <w:sz w:val="24"/>
          <w:szCs w:val="24"/>
          <w:vertAlign w:val="superscript"/>
          <w:lang w:val="en-GB"/>
        </w:rPr>
        <w:t>4,5]</w:t>
      </w:r>
      <w:r w:rsidR="00902C49">
        <w:rPr>
          <w:rFonts w:ascii="Times New Roman" w:hAnsi="Times New Roman"/>
          <w:sz w:val="24"/>
          <w:szCs w:val="24"/>
          <w:lang w:val="en-GB"/>
        </w:rPr>
        <w:t>. Through use of time-dependent DFT</w:t>
      </w:r>
      <w:r w:rsidR="00A47725">
        <w:rPr>
          <w:rFonts w:ascii="Times New Roman" w:hAnsi="Times New Roman"/>
          <w:sz w:val="24"/>
          <w:szCs w:val="24"/>
          <w:lang w:val="en-GB"/>
        </w:rPr>
        <w:t xml:space="preserve"> </w:t>
      </w:r>
      <w:r w:rsidR="00902C49">
        <w:rPr>
          <w:rFonts w:ascii="Times New Roman" w:hAnsi="Times New Roman"/>
          <w:sz w:val="24"/>
          <w:szCs w:val="24"/>
          <w:lang w:val="en-GB"/>
        </w:rPr>
        <w:t>(TDDFT) within a QM/MM scheme, these characteristics are reinvestigated.</w:t>
      </w:r>
    </w:p>
    <w:p w14:paraId="4CD4CD20" w14:textId="77777777" w:rsidR="00902C49" w:rsidRDefault="00902C49" w:rsidP="00A175AE">
      <w:pPr>
        <w:jc w:val="both"/>
        <w:rPr>
          <w:rFonts w:ascii="Times New Roman" w:hAnsi="Times New Roman"/>
          <w:sz w:val="24"/>
          <w:szCs w:val="24"/>
          <w:lang w:val="en-GB"/>
        </w:rPr>
      </w:pPr>
    </w:p>
    <w:p w14:paraId="6F007345" w14:textId="1D968350" w:rsidR="00902C49" w:rsidRPr="0046644C" w:rsidRDefault="00902C49" w:rsidP="00A175AE">
      <w:pPr>
        <w:jc w:val="both"/>
        <w:rPr>
          <w:rFonts w:ascii="Times New Roman" w:hAnsi="Times New Roman"/>
          <w:sz w:val="24"/>
          <w:szCs w:val="24"/>
          <w:lang w:val="fr-FR"/>
        </w:rPr>
      </w:pPr>
      <w:proofErr w:type="spellStart"/>
      <w:proofErr w:type="gramStart"/>
      <w:r w:rsidRPr="0046644C">
        <w:rPr>
          <w:rFonts w:ascii="Times New Roman" w:hAnsi="Times New Roman"/>
          <w:sz w:val="24"/>
          <w:szCs w:val="24"/>
          <w:lang w:val="fr-FR"/>
        </w:rPr>
        <w:t>References</w:t>
      </w:r>
      <w:proofErr w:type="spellEnd"/>
      <w:r w:rsidRPr="0046644C">
        <w:rPr>
          <w:rFonts w:ascii="Times New Roman" w:hAnsi="Times New Roman"/>
          <w:sz w:val="24"/>
          <w:szCs w:val="24"/>
          <w:lang w:val="fr-FR"/>
        </w:rPr>
        <w:t>:</w:t>
      </w:r>
      <w:proofErr w:type="gramEnd"/>
    </w:p>
    <w:p w14:paraId="543DD773" w14:textId="267EF8DB" w:rsidR="00902C49" w:rsidRDefault="00902C49" w:rsidP="00902C49">
      <w:pPr>
        <w:rPr>
          <w:rFonts w:ascii="Times New Roman" w:hAnsi="Times New Roman"/>
          <w:lang w:val="fr-FR"/>
        </w:rPr>
      </w:pPr>
      <w:r w:rsidRPr="00902C49">
        <w:rPr>
          <w:rFonts w:ascii="Times New Roman" w:hAnsi="Times New Roman"/>
          <w:lang w:val="fr-FR"/>
        </w:rPr>
        <w:t>[1]</w:t>
      </w:r>
      <w:r w:rsidRPr="00902C49">
        <w:rPr>
          <w:sz w:val="20"/>
          <w:szCs w:val="20"/>
        </w:rPr>
        <w:t xml:space="preserve"> </w:t>
      </w:r>
      <w:r w:rsidRPr="00902C49">
        <w:rPr>
          <w:rFonts w:ascii="Times New Roman" w:hAnsi="Times New Roman"/>
          <w:lang w:val="fr-FR"/>
        </w:rPr>
        <w:t xml:space="preserve">Y. Lu et al., J. </w:t>
      </w:r>
      <w:proofErr w:type="spellStart"/>
      <w:r w:rsidRPr="00902C49">
        <w:rPr>
          <w:rFonts w:ascii="Times New Roman" w:hAnsi="Times New Roman"/>
          <w:lang w:val="fr-FR"/>
        </w:rPr>
        <w:t>Chem</w:t>
      </w:r>
      <w:proofErr w:type="spellEnd"/>
      <w:r w:rsidRPr="00902C49">
        <w:rPr>
          <w:rFonts w:ascii="Times New Roman" w:hAnsi="Times New Roman"/>
          <w:lang w:val="fr-FR"/>
        </w:rPr>
        <w:t xml:space="preserve">. </w:t>
      </w:r>
      <w:r w:rsidRPr="00902C49">
        <w:rPr>
          <w:rFonts w:ascii="Times New Roman" w:hAnsi="Times New Roman"/>
          <w:lang w:val="en-GB"/>
        </w:rPr>
        <w:t xml:space="preserve">Theory </w:t>
      </w:r>
      <w:proofErr w:type="spellStart"/>
      <w:r w:rsidRPr="00902C49">
        <w:rPr>
          <w:rFonts w:ascii="Times New Roman" w:hAnsi="Times New Roman"/>
          <w:lang w:val="en-GB"/>
        </w:rPr>
        <w:t>Comput</w:t>
      </w:r>
      <w:proofErr w:type="spellEnd"/>
      <w:r w:rsidRPr="00902C49">
        <w:rPr>
          <w:rFonts w:ascii="Times New Roman" w:hAnsi="Times New Roman"/>
          <w:lang w:val="en-GB"/>
        </w:rPr>
        <w:t>. 15, 1317 (2019).</w:t>
      </w:r>
      <w:r w:rsidRPr="00902C49">
        <w:rPr>
          <w:rFonts w:ascii="Times New Roman" w:hAnsi="Times New Roman"/>
          <w:lang w:val="en-GB"/>
        </w:rPr>
        <w:br/>
        <w:t>[2] M. J. Riley, C. J. Noble, and P. L. W. Tregenna-Piggott, The Journal of Chemical Physics 130, 104708 (2009)</w:t>
      </w:r>
      <w:r w:rsidRPr="00902C49">
        <w:rPr>
          <w:rFonts w:ascii="Times New Roman" w:hAnsi="Times New Roman"/>
          <w:lang w:val="en-GB"/>
        </w:rPr>
        <w:br/>
        <w:t>[3]</w:t>
      </w:r>
      <w:r w:rsidRPr="00902C49">
        <w:rPr>
          <w:sz w:val="20"/>
          <w:szCs w:val="20"/>
        </w:rPr>
        <w:t xml:space="preserve"> </w:t>
      </w:r>
      <w:r w:rsidRPr="00902C49">
        <w:rPr>
          <w:rFonts w:ascii="Times New Roman" w:hAnsi="Times New Roman"/>
          <w:lang w:val="en-GB"/>
        </w:rPr>
        <w:t xml:space="preserve">O. F. Schirmer, </w:t>
      </w:r>
      <w:proofErr w:type="spellStart"/>
      <w:r w:rsidRPr="00902C49">
        <w:rPr>
          <w:rFonts w:ascii="Times New Roman" w:hAnsi="Times New Roman"/>
          <w:lang w:val="en-GB"/>
        </w:rPr>
        <w:t>physica</w:t>
      </w:r>
      <w:proofErr w:type="spellEnd"/>
      <w:r w:rsidRPr="00902C49">
        <w:rPr>
          <w:rFonts w:ascii="Times New Roman" w:hAnsi="Times New Roman"/>
          <w:lang w:val="en-GB"/>
        </w:rPr>
        <w:t xml:space="preserve"> status solidi c 4, 1179 (2007)</w:t>
      </w:r>
      <w:r>
        <w:rPr>
          <w:rFonts w:ascii="Times New Roman" w:hAnsi="Times New Roman"/>
          <w:lang w:val="en-GB"/>
        </w:rPr>
        <w:br/>
        <w:t xml:space="preserve">[4] </w:t>
      </w:r>
      <w:r w:rsidRPr="00902C49">
        <w:rPr>
          <w:rFonts w:ascii="Times New Roman" w:hAnsi="Times New Roman"/>
          <w:lang w:val="en-GB"/>
        </w:rPr>
        <w:t xml:space="preserve">G. H. Rosenblatt et al., Phys. </w:t>
      </w:r>
      <w:proofErr w:type="spellStart"/>
      <w:r w:rsidRPr="001315A6">
        <w:rPr>
          <w:rFonts w:ascii="Times New Roman" w:hAnsi="Times New Roman"/>
          <w:lang w:val="fr-FR"/>
        </w:rPr>
        <w:t>Rev</w:t>
      </w:r>
      <w:proofErr w:type="spellEnd"/>
      <w:r w:rsidRPr="001315A6">
        <w:rPr>
          <w:rFonts w:ascii="Times New Roman" w:hAnsi="Times New Roman"/>
          <w:lang w:val="fr-FR"/>
        </w:rPr>
        <w:t>. B 39, 10309 (1989)</w:t>
      </w:r>
      <w:r w:rsidRPr="001315A6">
        <w:rPr>
          <w:rFonts w:ascii="Times New Roman" w:hAnsi="Times New Roman"/>
          <w:lang w:val="fr-FR"/>
        </w:rPr>
        <w:br/>
        <w:t>[5]</w:t>
      </w:r>
      <w:r w:rsidR="001315A6" w:rsidRPr="001315A6">
        <w:t xml:space="preserve"> </w:t>
      </w:r>
      <w:r w:rsidR="001315A6" w:rsidRPr="001315A6">
        <w:rPr>
          <w:rFonts w:ascii="Times New Roman" w:hAnsi="Times New Roman"/>
          <w:lang w:val="fr-FR"/>
        </w:rPr>
        <w:t xml:space="preserve">C. Jun et al., </w:t>
      </w:r>
      <w:proofErr w:type="spellStart"/>
      <w:r w:rsidR="001315A6" w:rsidRPr="001315A6">
        <w:rPr>
          <w:rFonts w:ascii="Times New Roman" w:hAnsi="Times New Roman"/>
          <w:lang w:val="fr-FR"/>
        </w:rPr>
        <w:t>Eur</w:t>
      </w:r>
      <w:proofErr w:type="spellEnd"/>
      <w:r w:rsidR="001315A6" w:rsidRPr="001315A6">
        <w:rPr>
          <w:rFonts w:ascii="Times New Roman" w:hAnsi="Times New Roman"/>
          <w:lang w:val="fr-FR"/>
        </w:rPr>
        <w:t>. Phys. J. B 9, 593 (1999)</w:t>
      </w:r>
    </w:p>
    <w:p w14:paraId="412F2219" w14:textId="77777777" w:rsidR="00E33B57" w:rsidRDefault="00E33B57" w:rsidP="00902C49">
      <w:pPr>
        <w:rPr>
          <w:rFonts w:ascii="Times New Roman" w:hAnsi="Times New Roman"/>
          <w:lang w:val="fr-FR"/>
        </w:rPr>
      </w:pPr>
    </w:p>
    <w:p w14:paraId="11A607A9" w14:textId="77777777" w:rsidR="00E33B57" w:rsidRPr="00E812A7" w:rsidRDefault="00E33B57" w:rsidP="00E33B57">
      <w:pPr>
        <w:pStyle w:val="Default"/>
        <w:rPr>
          <w:i/>
          <w:iCs/>
          <w:sz w:val="22"/>
          <w:szCs w:val="22"/>
          <w:u w:val="single"/>
          <w:lang w:val="fr-FR"/>
        </w:rPr>
      </w:pPr>
      <w:proofErr w:type="gramStart"/>
      <w:r w:rsidRPr="00E812A7">
        <w:rPr>
          <w:i/>
          <w:iCs/>
          <w:sz w:val="22"/>
          <w:szCs w:val="22"/>
          <w:u w:val="single"/>
          <w:lang w:val="fr-FR"/>
        </w:rPr>
        <w:t>Contact:</w:t>
      </w:r>
      <w:proofErr w:type="gramEnd"/>
      <w:r w:rsidRPr="00E812A7">
        <w:rPr>
          <w:i/>
          <w:iCs/>
          <w:sz w:val="22"/>
          <w:szCs w:val="22"/>
          <w:u w:val="single"/>
          <w:lang w:val="fr-FR"/>
        </w:rPr>
        <w:t xml:space="preserve"> liam.morgan.23@ucl.a</w:t>
      </w:r>
      <w:r>
        <w:rPr>
          <w:i/>
          <w:iCs/>
          <w:sz w:val="22"/>
          <w:szCs w:val="22"/>
          <w:u w:val="single"/>
          <w:lang w:val="fr-FR"/>
        </w:rPr>
        <w:t>c.uk</w:t>
      </w:r>
    </w:p>
    <w:p w14:paraId="3F25366F" w14:textId="77777777" w:rsidR="00E33B57" w:rsidRPr="001315A6" w:rsidRDefault="00E33B57" w:rsidP="00902C49">
      <w:pPr>
        <w:rPr>
          <w:rFonts w:ascii="Times New Roman" w:hAnsi="Times New Roman"/>
          <w:lang w:val="fr-FR"/>
        </w:rPr>
      </w:pPr>
    </w:p>
    <w:sectPr w:rsidR="00E33B57" w:rsidRPr="001315A6"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0E4415"/>
    <w:rsid w:val="001315A6"/>
    <w:rsid w:val="00167732"/>
    <w:rsid w:val="00172F51"/>
    <w:rsid w:val="00231197"/>
    <w:rsid w:val="002320D8"/>
    <w:rsid w:val="002613C6"/>
    <w:rsid w:val="002A0132"/>
    <w:rsid w:val="002B1B1E"/>
    <w:rsid w:val="004573FD"/>
    <w:rsid w:val="0046644C"/>
    <w:rsid w:val="0047107B"/>
    <w:rsid w:val="004B6517"/>
    <w:rsid w:val="004E0655"/>
    <w:rsid w:val="00574ABC"/>
    <w:rsid w:val="005A1240"/>
    <w:rsid w:val="006F1F19"/>
    <w:rsid w:val="00720782"/>
    <w:rsid w:val="008E26FD"/>
    <w:rsid w:val="00902C49"/>
    <w:rsid w:val="00910550"/>
    <w:rsid w:val="00963BC5"/>
    <w:rsid w:val="009A3324"/>
    <w:rsid w:val="00A175AE"/>
    <w:rsid w:val="00A47725"/>
    <w:rsid w:val="00B1300A"/>
    <w:rsid w:val="00B14154"/>
    <w:rsid w:val="00B67D48"/>
    <w:rsid w:val="00B862B0"/>
    <w:rsid w:val="00BC3385"/>
    <w:rsid w:val="00BF3EAD"/>
    <w:rsid w:val="00C1422F"/>
    <w:rsid w:val="00C41D61"/>
    <w:rsid w:val="00C67C56"/>
    <w:rsid w:val="00C744C1"/>
    <w:rsid w:val="00DC42A2"/>
    <w:rsid w:val="00E16B73"/>
    <w:rsid w:val="00E33B57"/>
    <w:rsid w:val="00E412FD"/>
    <w:rsid w:val="00E50186"/>
    <w:rsid w:val="00E812A7"/>
    <w:rsid w:val="00F724D4"/>
    <w:rsid w:val="00FD0DCC"/>
    <w:rsid w:val="00FD39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2243</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Morgan, Liam</cp:lastModifiedBy>
  <cp:revision>2</cp:revision>
  <dcterms:created xsi:type="dcterms:W3CDTF">2025-05-20T22:01:00Z</dcterms:created>
  <dcterms:modified xsi:type="dcterms:W3CDTF">2025-05-20T22:01:00Z</dcterms:modified>
</cp:coreProperties>
</file>