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5CC84399" w:rsidR="00172F51" w:rsidRPr="00E412FD" w:rsidRDefault="001C3333" w:rsidP="001C3333">
      <w:pPr>
        <w:pStyle w:val="Default"/>
        <w:jc w:val="center"/>
        <w:rPr>
          <w:sz w:val="28"/>
          <w:szCs w:val="28"/>
          <w:lang w:val="en-US"/>
        </w:rPr>
      </w:pPr>
      <w:r w:rsidRPr="00F4687E">
        <w:rPr>
          <w:b/>
          <w:bCs/>
          <w:sz w:val="28"/>
          <w:szCs w:val="28"/>
          <w:lang w:val="en-US"/>
        </w:rPr>
        <w:t xml:space="preserve">Hydrogen in </w:t>
      </w:r>
      <w:bookmarkStart w:id="0" w:name="_Hlk198538474"/>
      <w:bookmarkStart w:id="1" w:name="_Hlk198538656"/>
      <w:r w:rsidR="000934CA">
        <w:rPr>
          <w:b/>
          <w:bCs/>
          <w:sz w:val="28"/>
          <w:szCs w:val="28"/>
          <w:lang w:val="en-US"/>
        </w:rPr>
        <w:t>indium oxide and gallium oxide</w:t>
      </w:r>
      <w:bookmarkEnd w:id="0"/>
      <w:bookmarkEnd w:id="1"/>
    </w:p>
    <w:p w14:paraId="2FF06968" w14:textId="77777777" w:rsidR="00172F51" w:rsidRPr="00B00A4B" w:rsidRDefault="00172F51" w:rsidP="00172F51">
      <w:pPr>
        <w:pStyle w:val="Default"/>
        <w:jc w:val="center"/>
        <w:rPr>
          <w:b/>
          <w:bCs/>
          <w:lang w:val="en-US"/>
        </w:rPr>
      </w:pP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22E48456" w14:textId="2DEBA446" w:rsidR="0007701F" w:rsidRDefault="0074752F" w:rsidP="00172F51">
      <w:pPr>
        <w:pStyle w:val="Default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Chris G. Van de Walle</w:t>
      </w:r>
      <w:r w:rsidR="00172F51" w:rsidRPr="00B00A4B">
        <w:rPr>
          <w:sz w:val="22"/>
          <w:szCs w:val="22"/>
          <w:lang w:val="en-US"/>
        </w:rPr>
        <w:t xml:space="preserve"> </w:t>
      </w:r>
    </w:p>
    <w:p w14:paraId="33B59775" w14:textId="29854056" w:rsidR="00172F51" w:rsidRPr="00B00A4B" w:rsidRDefault="0074752F" w:rsidP="00172F51">
      <w:pPr>
        <w:pStyle w:val="Default"/>
        <w:jc w:val="center"/>
        <w:rPr>
          <w:sz w:val="22"/>
          <w:szCs w:val="22"/>
          <w:lang w:val="en-US"/>
        </w:rPr>
      </w:pPr>
      <w:r w:rsidRPr="0074752F">
        <w:rPr>
          <w:i/>
          <w:iCs/>
          <w:sz w:val="22"/>
          <w:szCs w:val="22"/>
          <w:lang w:val="en-US"/>
        </w:rPr>
        <w:t>Materials Department, University of California, Santa Barbara, California, USA</w:t>
      </w:r>
    </w:p>
    <w:p w14:paraId="536DF3AA" w14:textId="77777777" w:rsidR="00172F51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3C299BA5" w14:textId="77777777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</w:p>
    <w:p w14:paraId="6DCC64D9" w14:textId="2557EC19" w:rsidR="00373BF8" w:rsidRDefault="0074752F" w:rsidP="001C3333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4752F">
        <w:rPr>
          <w:rFonts w:ascii="Times New Roman" w:hAnsi="Times New Roman"/>
          <w:color w:val="000000"/>
          <w:sz w:val="24"/>
          <w:szCs w:val="24"/>
          <w:lang w:val="en-US"/>
        </w:rPr>
        <w:t>Indium oxide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FA4971" w:rsidRPr="0074752F">
        <w:rPr>
          <w:rFonts w:ascii="Times New Roman" w:hAnsi="Times New Roman"/>
          <w:color w:val="000000"/>
          <w:sz w:val="24"/>
          <w:szCs w:val="24"/>
          <w:lang w:val="en-US"/>
        </w:rPr>
        <w:t>with a band gap of 2.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>7</w:t>
      </w:r>
      <w:r w:rsidR="00FA4971"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 eV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FA4971"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is </w:t>
      </w:r>
      <w:r w:rsidR="001C3333" w:rsidRPr="0074752F">
        <w:rPr>
          <w:rFonts w:ascii="Times New Roman" w:hAnsi="Times New Roman"/>
          <w:color w:val="000000"/>
          <w:sz w:val="24"/>
          <w:szCs w:val="24"/>
          <w:lang w:val="en-US"/>
        </w:rPr>
        <w:t>widely used as a transparent conducting oxide</w:t>
      </w:r>
      <w:r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1C3333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="001C3333" w:rsidRPr="0074752F">
        <w:rPr>
          <w:rFonts w:ascii="Times New Roman" w:hAnsi="Times New Roman"/>
          <w:color w:val="000000"/>
          <w:sz w:val="24"/>
          <w:szCs w:val="24"/>
          <w:lang w:val="en-US"/>
        </w:rPr>
        <w:t>allium oxide</w:t>
      </w:r>
      <w:r w:rsidR="001C3333">
        <w:rPr>
          <w:rFonts w:ascii="Times New Roman" w:hAnsi="Times New Roman"/>
          <w:color w:val="000000"/>
          <w:sz w:val="24"/>
          <w:szCs w:val="24"/>
          <w:lang w:val="en-US"/>
        </w:rPr>
        <w:t>, with a band gap of 4.8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 xml:space="preserve"> eV</w:t>
      </w:r>
      <w:r w:rsidR="001C3333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18700C">
        <w:rPr>
          <w:rFonts w:ascii="Times New Roman" w:hAnsi="Times New Roman"/>
          <w:color w:val="000000"/>
          <w:sz w:val="24"/>
          <w:szCs w:val="24"/>
          <w:lang w:val="en-US"/>
        </w:rPr>
        <w:t xml:space="preserve"> is also conductive and</w:t>
      </w:r>
      <w:r w:rsidR="001C3333">
        <w:rPr>
          <w:rFonts w:ascii="Times New Roman" w:hAnsi="Times New Roman"/>
          <w:color w:val="000000"/>
          <w:sz w:val="24"/>
          <w:szCs w:val="24"/>
          <w:lang w:val="en-US"/>
        </w:rPr>
        <w:t xml:space="preserve"> remains transparent into the UV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 xml:space="preserve">, and 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>(Al</w:t>
      </w:r>
      <w:r w:rsidR="00FA4971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x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>Ga</w:t>
      </w:r>
      <w:r w:rsidR="00FA4971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1-x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 w:rsidR="00FA4971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="00FA4971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 xml:space="preserve"> alloys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 xml:space="preserve"> have even larger band gaps</w:t>
      </w:r>
      <w:r w:rsidR="001C3333" w:rsidRPr="00FA4971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1C333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C3333"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Hydrogen is often </w:t>
      </w:r>
      <w:r w:rsidR="00590D96">
        <w:rPr>
          <w:rFonts w:ascii="Times New Roman" w:hAnsi="Times New Roman"/>
          <w:color w:val="000000"/>
          <w:sz w:val="24"/>
          <w:szCs w:val="24"/>
          <w:lang w:val="en-US"/>
        </w:rPr>
        <w:t>introduced</w:t>
      </w:r>
      <w:r w:rsidR="001C3333"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 during growth or processing of the material; in fact, in the widely used technique of metal-organic chemical vapor deposition (MOCVD) hydrogen is present in the metal-organic precursors and often used as a carrier gas. It is therefore important to assess the impact of hydrogen on the properties of 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>these materials</w:t>
      </w:r>
      <w:r w:rsidR="001C3333" w:rsidRPr="0074752F">
        <w:rPr>
          <w:rFonts w:ascii="Times New Roman" w:hAnsi="Times New Roman"/>
          <w:color w:val="000000"/>
          <w:sz w:val="24"/>
          <w:szCs w:val="24"/>
          <w:lang w:val="en-US"/>
        </w:rPr>
        <w:t>. We address these issue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1C3333"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 using first-principles calculations based on density functional theory. 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 xml:space="preserve">In both 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="00FA4971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="00FA4971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="00FA4971" w:rsidRPr="0018700C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[1]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>and Ga</w:t>
      </w:r>
      <w:r w:rsidR="00FA4971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="00FA4971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="00FA4971" w:rsidRPr="0018700C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[2]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>hydrogen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 xml:space="preserve"> acts as a shallow donor, i.e., it contributes to </w:t>
      </w:r>
      <w:r w:rsidR="00FA4971" w:rsidRPr="00FA497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 xml:space="preserve">-type conductivity, but its behavior changes in 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>(Al</w:t>
      </w:r>
      <w:r w:rsidR="00FA4971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x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>Ga</w:t>
      </w:r>
      <w:r w:rsidR="00FA4971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1-x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 w:rsidR="00FA4971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="00FA4971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="00FA4971" w:rsidRPr="00FA4971">
        <w:rPr>
          <w:rFonts w:ascii="Times New Roman" w:hAnsi="Times New Roman"/>
          <w:color w:val="000000"/>
          <w:sz w:val="24"/>
          <w:szCs w:val="24"/>
          <w:lang w:val="en-US"/>
        </w:rPr>
        <w:t xml:space="preserve"> alloys</w:t>
      </w:r>
      <w:r w:rsidR="0018700C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FA4971" w:rsidRPr="0018700C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[3]</w:t>
      </w:r>
      <w:r w:rsidR="0018700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 xml:space="preserve">Hydrogen can also interact with other impurities or defects in the material. </w:t>
      </w:r>
    </w:p>
    <w:p w14:paraId="0E89DB91" w14:textId="39093C7F" w:rsidR="0074752F" w:rsidRPr="0074752F" w:rsidRDefault="00FA4971" w:rsidP="0074752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We have also studied diffusion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. In monoclinic </w:t>
      </w:r>
      <w:r w:rsidR="00373BF8" w:rsidRPr="00373BF8">
        <w:rPr>
          <w:rFonts w:ascii="Symbol" w:hAnsi="Symbol"/>
          <w:i/>
          <w:iCs/>
          <w:color w:val="000000"/>
          <w:sz w:val="24"/>
          <w:szCs w:val="24"/>
          <w:lang w:val="en-US"/>
        </w:rPr>
        <w:t>b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="00373BF8" w:rsidRPr="00FA4971">
        <w:rPr>
          <w:rFonts w:ascii="Times New Roman" w:hAnsi="Times New Roman"/>
          <w:color w:val="000000"/>
          <w:sz w:val="24"/>
          <w:szCs w:val="24"/>
          <w:lang w:val="en-US"/>
        </w:rPr>
        <w:t>Ga</w:t>
      </w:r>
      <w:r w:rsidR="00373BF8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="00373BF8" w:rsidRPr="00FA4971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="00373BF8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, the most stable phase, hydrogen diffusion is </w:t>
      </w:r>
      <w:r w:rsidR="00373BF8" w:rsidRPr="0074752F">
        <w:rPr>
          <w:rFonts w:ascii="Times New Roman" w:hAnsi="Times New Roman"/>
          <w:color w:val="000000"/>
          <w:sz w:val="24"/>
          <w:szCs w:val="24"/>
          <w:lang w:val="en-US"/>
        </w:rPr>
        <w:t>highly anisotropi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>c.  For protons,</w:t>
      </w:r>
      <w:r w:rsidR="00373BF8"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>the migration barrier is as low as 0.28 eV along the [010] direction</w:t>
      </w:r>
      <w:r w:rsidR="0018700C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373BF8" w:rsidRPr="0018700C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[3]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 In </w:t>
      </w:r>
      <w:r w:rsidR="00373BF8" w:rsidRPr="00FA4971"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="00373BF8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="00373BF8" w:rsidRPr="00FA4971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="00373BF8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="00373BF8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 xml:space="preserve">, </w:t>
      </w:r>
      <w:r w:rsidR="00373BF8" w:rsidRPr="00373BF8">
        <w:rPr>
          <w:rFonts w:ascii="Times New Roman" w:hAnsi="Times New Roman"/>
          <w:color w:val="000000"/>
          <w:sz w:val="24"/>
          <w:szCs w:val="24"/>
          <w:lang w:val="en-US"/>
        </w:rPr>
        <w:t>with the bixbyite structure,</w:t>
      </w:r>
      <w:r w:rsidR="00373BF8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 xml:space="preserve"> </w:t>
      </w:r>
      <w:r w:rsidR="00373BF8" w:rsidRP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local hopping of the 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>proton</w:t>
      </w:r>
      <w:r w:rsidR="00373BF8" w:rsidRPr="00373BF8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73BF8" w:rsidRPr="00373BF8">
        <w:rPr>
          <w:rFonts w:ascii="Times New Roman" w:hAnsi="Times New Roman"/>
          <w:color w:val="000000"/>
          <w:sz w:val="24"/>
          <w:szCs w:val="24"/>
          <w:lang w:val="en-US"/>
        </w:rPr>
        <w:t>corresponding to a realignment of the O-H bond, can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 also</w:t>
      </w:r>
      <w:r w:rsidR="00373BF8" w:rsidRP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 occur with a</w:t>
      </w:r>
      <w:r w:rsidR="0018700C">
        <w:rPr>
          <w:rFonts w:ascii="Times New Roman" w:hAnsi="Times New Roman"/>
          <w:color w:val="000000"/>
          <w:sz w:val="24"/>
          <w:szCs w:val="24"/>
          <w:lang w:val="en-US"/>
        </w:rPr>
        <w:t xml:space="preserve"> low</w:t>
      </w:r>
      <w:r w:rsidR="00373BF8" w:rsidRP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 activation energy of 0.24 eV; 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however, </w:t>
      </w:r>
      <w:r w:rsidR="00373BF8" w:rsidRPr="00373BF8">
        <w:rPr>
          <w:rFonts w:ascii="Times New Roman" w:hAnsi="Times New Roman"/>
          <w:color w:val="000000"/>
          <w:sz w:val="24"/>
          <w:szCs w:val="24"/>
          <w:lang w:val="en-US"/>
        </w:rPr>
        <w:t>this process does not lead to long-range diffusion</w:t>
      </w:r>
      <w:r w:rsidR="0018700C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373BF8" w:rsidRPr="0018700C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[4]</w:t>
      </w:r>
      <w:r w:rsidR="00373BF8" w:rsidRP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 The long-range migration path of H</w:t>
      </w:r>
      <w:r w:rsidR="00373BF8" w:rsidRPr="00373BF8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+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73BF8" w:rsidRPr="00373BF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n </w:t>
      </w:r>
      <w:r w:rsidR="00373BF8" w:rsidRPr="00FA4971"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="00373BF8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="00373BF8" w:rsidRPr="00FA4971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="00373BF8" w:rsidRPr="00FA4971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73BF8" w:rsidRP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can be decomposed into rotations of the 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>proton</w:t>
      </w:r>
      <w:r w:rsidR="00373BF8" w:rsidRP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 around oxygen and jumps between two oxygen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73BF8" w:rsidRPr="00373BF8">
        <w:rPr>
          <w:rFonts w:ascii="Times New Roman" w:hAnsi="Times New Roman"/>
          <w:color w:val="000000"/>
          <w:sz w:val="24"/>
          <w:szCs w:val="24"/>
          <w:lang w:val="en-US"/>
        </w:rPr>
        <w:t>atoms, with a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 higher</w:t>
      </w:r>
      <w:r w:rsidR="00373BF8" w:rsidRPr="00373BF8">
        <w:rPr>
          <w:rFonts w:ascii="Times New Roman" w:hAnsi="Times New Roman"/>
          <w:color w:val="000000"/>
          <w:sz w:val="24"/>
          <w:szCs w:val="24"/>
          <w:lang w:val="en-US"/>
        </w:rPr>
        <w:t xml:space="preserve"> overall activation energy of 0.94 eV. We compare our results with recent experiments</w:t>
      </w:r>
      <w:r w:rsidR="00373BF8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74752F" w:rsidRPr="0074752F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14:paraId="28B7D423" w14:textId="5F2EB9B6" w:rsidR="0074752F" w:rsidRPr="0074752F" w:rsidRDefault="0074752F" w:rsidP="0074752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Work performed in collaboration with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M. L. D. Franckel, </w:t>
      </w:r>
      <w:r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J. L. Lyons, S. Mu,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M. E. Turiansky, </w:t>
      </w:r>
      <w:r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J. B. Varley, D. </w:t>
      </w:r>
      <w:proofErr w:type="spellStart"/>
      <w:r w:rsidRPr="0074752F">
        <w:rPr>
          <w:rFonts w:ascii="Times New Roman" w:hAnsi="Times New Roman"/>
          <w:color w:val="000000"/>
          <w:sz w:val="24"/>
          <w:szCs w:val="24"/>
          <w:lang w:val="en-US"/>
        </w:rPr>
        <w:t>Waldh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ö</w:t>
      </w:r>
      <w:r w:rsidRPr="0074752F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74752F">
        <w:rPr>
          <w:rFonts w:ascii="Times New Roman" w:hAnsi="Times New Roman"/>
          <w:color w:val="000000"/>
          <w:sz w:val="24"/>
          <w:szCs w:val="24"/>
          <w:lang w:val="en-US"/>
        </w:rPr>
        <w:t>M. Wang, and D. Wickramaratne.</w:t>
      </w:r>
    </w:p>
    <w:p w14:paraId="6ED0271C" w14:textId="42B6B561" w:rsidR="001C3333" w:rsidRDefault="0074752F" w:rsidP="001C33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[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] </w:t>
      </w:r>
      <w:r w:rsidR="001C3333" w:rsidRPr="001C3333">
        <w:rPr>
          <w:rFonts w:ascii="Times New Roman" w:hAnsi="Times New Roman"/>
          <w:color w:val="000000"/>
          <w:sz w:val="24"/>
          <w:szCs w:val="24"/>
          <w:lang w:val="en-US"/>
        </w:rPr>
        <w:t xml:space="preserve">S. Limpijumnong, P. </w:t>
      </w:r>
      <w:proofErr w:type="spellStart"/>
      <w:r w:rsidR="001C3333" w:rsidRPr="001C3333">
        <w:rPr>
          <w:rFonts w:ascii="Times New Roman" w:hAnsi="Times New Roman"/>
          <w:color w:val="000000"/>
          <w:sz w:val="24"/>
          <w:szCs w:val="24"/>
          <w:lang w:val="en-US"/>
        </w:rPr>
        <w:t>Reunchan</w:t>
      </w:r>
      <w:proofErr w:type="spellEnd"/>
      <w:r w:rsidR="001C3333" w:rsidRPr="001C3333">
        <w:rPr>
          <w:rFonts w:ascii="Times New Roman" w:hAnsi="Times New Roman"/>
          <w:color w:val="000000"/>
          <w:sz w:val="24"/>
          <w:szCs w:val="24"/>
          <w:lang w:val="en-US"/>
        </w:rPr>
        <w:t>, A. Janotti, and C. G. Van de Walle</w:t>
      </w:r>
      <w:r w:rsidR="001C3333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1C3333" w:rsidRPr="001C3333">
        <w:rPr>
          <w:rFonts w:ascii="Times New Roman" w:hAnsi="Times New Roman"/>
          <w:color w:val="000000"/>
          <w:sz w:val="24"/>
          <w:szCs w:val="24"/>
          <w:lang w:val="en-US"/>
        </w:rPr>
        <w:t xml:space="preserve">Phys. Rev. B </w:t>
      </w:r>
      <w:r w:rsidR="001C3333" w:rsidRPr="001C333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80</w:t>
      </w:r>
      <w:r w:rsidR="001C3333" w:rsidRPr="001C3333">
        <w:rPr>
          <w:rFonts w:ascii="Times New Roman" w:hAnsi="Times New Roman"/>
          <w:color w:val="000000"/>
          <w:sz w:val="24"/>
          <w:szCs w:val="24"/>
          <w:lang w:val="en-US"/>
        </w:rPr>
        <w:t>, 193202 (2009).</w:t>
      </w:r>
    </w:p>
    <w:p w14:paraId="53E964B9" w14:textId="77777777" w:rsidR="00FA4971" w:rsidRDefault="00FA4971" w:rsidP="00FA497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[2] </w:t>
      </w:r>
      <w:r w:rsidRPr="00FA4971">
        <w:rPr>
          <w:rFonts w:ascii="Times New Roman" w:hAnsi="Times New Roman"/>
          <w:color w:val="000000"/>
          <w:sz w:val="24"/>
          <w:szCs w:val="24"/>
          <w:lang w:val="en-US"/>
        </w:rPr>
        <w:t>J. B. Varley, J. R. Weber, A. Janotti, and C. G. Van de Walle,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FA4971">
        <w:rPr>
          <w:rFonts w:ascii="Times New Roman" w:hAnsi="Times New Roman"/>
          <w:color w:val="000000"/>
          <w:sz w:val="24"/>
          <w:szCs w:val="24"/>
          <w:lang w:val="en-US"/>
        </w:rPr>
        <w:t xml:space="preserve">Appl. Phys. Lett. </w:t>
      </w:r>
      <w:r w:rsidRPr="00FA4971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97</w:t>
      </w:r>
      <w:r w:rsidRPr="00FA4971">
        <w:rPr>
          <w:rFonts w:ascii="Times New Roman" w:hAnsi="Times New Roman"/>
          <w:color w:val="000000"/>
          <w:sz w:val="24"/>
          <w:szCs w:val="24"/>
          <w:lang w:val="en-US"/>
        </w:rPr>
        <w:t>, 142106 (2010).</w:t>
      </w:r>
      <w:r w:rsidRPr="00FA497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4D363335" w14:textId="4D3E372F" w:rsidR="00FA4971" w:rsidRDefault="00FA4971" w:rsidP="00FA497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4752F">
        <w:rPr>
          <w:rFonts w:ascii="Times New Roman" w:hAnsi="Times New Roman"/>
          <w:color w:val="000000"/>
          <w:sz w:val="24"/>
          <w:szCs w:val="24"/>
          <w:lang w:val="en-US"/>
        </w:rPr>
        <w:t>[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] S. Mu, M. Wang, J. B Varley, J. L Lyons, D. Wickramaratne, and C. G. Van de Walle, Phys. Rev. B </w:t>
      </w:r>
      <w:r w:rsidRPr="00FA4971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105</w:t>
      </w:r>
      <w:r w:rsidRPr="0074752F">
        <w:rPr>
          <w:rFonts w:ascii="Times New Roman" w:hAnsi="Times New Roman"/>
          <w:color w:val="000000"/>
          <w:sz w:val="24"/>
          <w:szCs w:val="24"/>
          <w:lang w:val="en-US"/>
        </w:rPr>
        <w:t>, 155201 (2022).</w:t>
      </w:r>
    </w:p>
    <w:p w14:paraId="30883D39" w14:textId="03A75AD2" w:rsidR="0074752F" w:rsidRPr="0074752F" w:rsidRDefault="001C3333" w:rsidP="001C33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[</w:t>
      </w:r>
      <w:r w:rsidR="00FA4971"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] </w:t>
      </w:r>
      <w:r w:rsidR="0074752F"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M. L. D. Franckel, M. E. Turiansky, D. </w:t>
      </w:r>
      <w:proofErr w:type="spellStart"/>
      <w:r w:rsidR="0074752F" w:rsidRPr="0074752F">
        <w:rPr>
          <w:rFonts w:ascii="Times New Roman" w:hAnsi="Times New Roman"/>
          <w:color w:val="000000"/>
          <w:sz w:val="24"/>
          <w:szCs w:val="24"/>
          <w:lang w:val="en-US"/>
        </w:rPr>
        <w:t>Waldh</w:t>
      </w:r>
      <w:r w:rsidR="0074752F">
        <w:rPr>
          <w:rFonts w:ascii="Times New Roman" w:hAnsi="Times New Roman"/>
          <w:color w:val="000000"/>
          <w:sz w:val="24"/>
          <w:szCs w:val="24"/>
          <w:lang w:val="en-US"/>
        </w:rPr>
        <w:t>ö</w:t>
      </w:r>
      <w:r w:rsidR="0074752F" w:rsidRPr="0074752F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proofErr w:type="spellEnd"/>
      <w:r w:rsidR="0074752F" w:rsidRPr="0074752F">
        <w:rPr>
          <w:rFonts w:ascii="Times New Roman" w:hAnsi="Times New Roman"/>
          <w:color w:val="000000"/>
          <w:sz w:val="24"/>
          <w:szCs w:val="24"/>
          <w:lang w:val="en-US"/>
        </w:rPr>
        <w:t>, and C. G. Van de Walle,</w:t>
      </w:r>
      <w:r w:rsid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74752F" w:rsidRPr="0074752F">
        <w:rPr>
          <w:rFonts w:ascii="Times New Roman" w:hAnsi="Times New Roman"/>
          <w:color w:val="000000"/>
          <w:sz w:val="24"/>
          <w:szCs w:val="24"/>
          <w:lang w:val="en-US"/>
        </w:rPr>
        <w:t xml:space="preserve">Phys. Rev. B </w:t>
      </w:r>
      <w:r w:rsidR="0074752F" w:rsidRPr="0074752F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110</w:t>
      </w:r>
      <w:r w:rsidR="0074752F" w:rsidRPr="0074752F">
        <w:rPr>
          <w:rFonts w:ascii="Times New Roman" w:hAnsi="Times New Roman"/>
          <w:color w:val="000000"/>
          <w:sz w:val="24"/>
          <w:szCs w:val="24"/>
          <w:lang w:val="en-US"/>
        </w:rPr>
        <w:t>, L220101 (2024).</w:t>
      </w:r>
    </w:p>
    <w:p w14:paraId="120DCE7C" w14:textId="77777777" w:rsidR="00963BC5" w:rsidRPr="00963BC5" w:rsidRDefault="00963BC5" w:rsidP="001C33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21EF359" w14:textId="77777777" w:rsidR="00172F51" w:rsidRPr="00172F51" w:rsidRDefault="00172F51">
      <w:pPr>
        <w:rPr>
          <w:lang w:val="en-US"/>
        </w:rPr>
      </w:pPr>
    </w:p>
    <w:sectPr w:rsidR="00172F51" w:rsidRPr="00172F51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701F"/>
    <w:rsid w:val="000934CA"/>
    <w:rsid w:val="000C71EF"/>
    <w:rsid w:val="00172F51"/>
    <w:rsid w:val="0018700C"/>
    <w:rsid w:val="001C3333"/>
    <w:rsid w:val="002613C6"/>
    <w:rsid w:val="002A0132"/>
    <w:rsid w:val="002B1B1E"/>
    <w:rsid w:val="00373BF8"/>
    <w:rsid w:val="004573FD"/>
    <w:rsid w:val="0047107B"/>
    <w:rsid w:val="004B6517"/>
    <w:rsid w:val="004E0655"/>
    <w:rsid w:val="00574ABC"/>
    <w:rsid w:val="00590D96"/>
    <w:rsid w:val="005A1240"/>
    <w:rsid w:val="00720782"/>
    <w:rsid w:val="0074752F"/>
    <w:rsid w:val="008E26FD"/>
    <w:rsid w:val="00910550"/>
    <w:rsid w:val="00963BC5"/>
    <w:rsid w:val="00985B1A"/>
    <w:rsid w:val="009A3324"/>
    <w:rsid w:val="00B14154"/>
    <w:rsid w:val="00BC3385"/>
    <w:rsid w:val="00C67C56"/>
    <w:rsid w:val="00DC42A2"/>
    <w:rsid w:val="00E16B73"/>
    <w:rsid w:val="00E412FD"/>
    <w:rsid w:val="00E50186"/>
    <w:rsid w:val="00F724D4"/>
    <w:rsid w:val="00FA4971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BodyText2">
    <w:name w:val="Body Text 2"/>
    <w:basedOn w:val="Normal"/>
    <w:link w:val="BodyText2Char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Chris Van De Walle</cp:lastModifiedBy>
  <cp:revision>7</cp:revision>
  <dcterms:created xsi:type="dcterms:W3CDTF">2025-05-19T02:49:00Z</dcterms:created>
  <dcterms:modified xsi:type="dcterms:W3CDTF">2025-05-19T18:35:00Z</dcterms:modified>
</cp:coreProperties>
</file>